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F86FB" w14:textId="46411D9C" w:rsidR="001A158D" w:rsidRDefault="00C930A5" w:rsidP="00681C57">
      <w:pPr>
        <w:pStyle w:val="Title"/>
      </w:pPr>
      <w:r>
        <w:t xml:space="preserve">NADP </w:t>
      </w:r>
      <w:r w:rsidR="007A509B" w:rsidRPr="00681C57">
        <w:t>Complaint</w:t>
      </w:r>
      <w:r w:rsidR="007A509B" w:rsidRPr="008C60B7">
        <w:t xml:space="preserve"> Handling</w:t>
      </w:r>
      <w:r w:rsidR="008C60B7">
        <w:t xml:space="preserve"> </w:t>
      </w:r>
      <w:r w:rsidR="007A509B" w:rsidRPr="008C60B7">
        <w:t>Policy</w:t>
      </w:r>
    </w:p>
    <w:p w14:paraId="2541EB7D" w14:textId="1C97E497" w:rsidR="003D353A" w:rsidRDefault="003D353A" w:rsidP="003D353A">
      <w:pPr>
        <w:pStyle w:val="Heading1"/>
        <w:rPr>
          <w:rFonts w:ascii="Verdana" w:eastAsiaTheme="minorHAnsi" w:hAnsi="Verdana" w:cs="Times New Roman"/>
          <w:b w:val="0"/>
          <w:bCs w:val="0"/>
          <w:sz w:val="24"/>
          <w:szCs w:val="22"/>
        </w:rPr>
      </w:pPr>
      <w:bookmarkStart w:id="0" w:name="_TOC_250004"/>
      <w:r w:rsidRPr="003D353A">
        <w:rPr>
          <w:rFonts w:ascii="Verdana" w:eastAsiaTheme="minorHAnsi" w:hAnsi="Verdana" w:cs="Times New Roman"/>
          <w:b w:val="0"/>
          <w:bCs w:val="0"/>
          <w:sz w:val="24"/>
          <w:szCs w:val="22"/>
        </w:rPr>
        <w:t xml:space="preserve">Author/Date: </w:t>
      </w:r>
      <w:r w:rsidR="00275F69">
        <w:rPr>
          <w:rFonts w:ascii="Verdana" w:eastAsiaTheme="minorHAnsi" w:hAnsi="Verdana" w:cs="Times New Roman"/>
          <w:b w:val="0"/>
          <w:bCs w:val="0"/>
          <w:sz w:val="24"/>
          <w:szCs w:val="22"/>
        </w:rPr>
        <w:t>Lynn Wilson</w:t>
      </w:r>
      <w:r w:rsidR="008637E2">
        <w:rPr>
          <w:rFonts w:ascii="Verdana" w:eastAsiaTheme="minorHAnsi" w:hAnsi="Verdana" w:cs="Times New Roman"/>
          <w:b w:val="0"/>
          <w:bCs w:val="0"/>
          <w:sz w:val="24"/>
          <w:szCs w:val="22"/>
        </w:rPr>
        <w:t xml:space="preserve"> /</w:t>
      </w:r>
      <w:r w:rsidR="00275F69">
        <w:rPr>
          <w:rFonts w:ascii="Verdana" w:eastAsiaTheme="minorHAnsi" w:hAnsi="Verdana" w:cs="Times New Roman"/>
          <w:b w:val="0"/>
          <w:bCs w:val="0"/>
          <w:sz w:val="24"/>
          <w:szCs w:val="22"/>
        </w:rPr>
        <w:t xml:space="preserve"> Sept 2019</w:t>
      </w:r>
      <w:r>
        <w:rPr>
          <w:rFonts w:ascii="Verdana" w:eastAsiaTheme="minorHAnsi" w:hAnsi="Verdana" w:cs="Times New Roman"/>
          <w:b w:val="0"/>
          <w:bCs w:val="0"/>
          <w:sz w:val="24"/>
          <w:szCs w:val="22"/>
        </w:rPr>
        <w:br/>
      </w:r>
      <w:r w:rsidRPr="003D353A">
        <w:rPr>
          <w:rFonts w:ascii="Verdana" w:eastAsiaTheme="minorHAnsi" w:hAnsi="Verdana" w:cs="Times New Roman"/>
          <w:b w:val="0"/>
          <w:bCs w:val="0"/>
          <w:sz w:val="24"/>
          <w:szCs w:val="22"/>
        </w:rPr>
        <w:t xml:space="preserve">Current Version/Date: </w:t>
      </w:r>
      <w:r>
        <w:rPr>
          <w:rFonts w:ascii="Verdana" w:eastAsiaTheme="minorHAnsi" w:hAnsi="Verdana" w:cs="Times New Roman"/>
          <w:b w:val="0"/>
          <w:bCs w:val="0"/>
          <w:sz w:val="24"/>
          <w:szCs w:val="22"/>
        </w:rPr>
        <w:t>v</w:t>
      </w:r>
      <w:r w:rsidRPr="003D353A">
        <w:rPr>
          <w:rFonts w:ascii="Verdana" w:eastAsiaTheme="minorHAnsi" w:hAnsi="Verdana" w:cs="Times New Roman"/>
          <w:b w:val="0"/>
          <w:bCs w:val="0"/>
          <w:sz w:val="24"/>
          <w:szCs w:val="22"/>
        </w:rPr>
        <w:t>.</w:t>
      </w:r>
      <w:r w:rsidR="008637E2">
        <w:rPr>
          <w:rFonts w:ascii="Verdana" w:eastAsiaTheme="minorHAnsi" w:hAnsi="Verdana" w:cs="Times New Roman"/>
          <w:b w:val="0"/>
          <w:bCs w:val="0"/>
          <w:sz w:val="24"/>
          <w:szCs w:val="22"/>
        </w:rPr>
        <w:t>2</w:t>
      </w:r>
      <w:r w:rsidRPr="003D353A">
        <w:rPr>
          <w:rFonts w:ascii="Verdana" w:eastAsiaTheme="minorHAnsi" w:hAnsi="Verdana" w:cs="Times New Roman"/>
          <w:b w:val="0"/>
          <w:bCs w:val="0"/>
          <w:sz w:val="24"/>
          <w:szCs w:val="22"/>
        </w:rPr>
        <w:t>.</w:t>
      </w:r>
      <w:r w:rsidR="008637E2">
        <w:rPr>
          <w:rFonts w:ascii="Verdana" w:eastAsiaTheme="minorHAnsi" w:hAnsi="Verdana" w:cs="Times New Roman"/>
          <w:b w:val="0"/>
          <w:bCs w:val="0"/>
          <w:sz w:val="24"/>
          <w:szCs w:val="22"/>
        </w:rPr>
        <w:t>2</w:t>
      </w:r>
      <w:r w:rsidR="008A7450">
        <w:rPr>
          <w:rFonts w:ascii="Verdana" w:eastAsiaTheme="minorHAnsi" w:hAnsi="Verdana" w:cs="Times New Roman"/>
          <w:b w:val="0"/>
          <w:bCs w:val="0"/>
          <w:sz w:val="24"/>
          <w:szCs w:val="22"/>
        </w:rPr>
        <w:t xml:space="preserve"> </w:t>
      </w:r>
      <w:r w:rsidR="008637E2">
        <w:rPr>
          <w:rFonts w:ascii="Verdana" w:eastAsiaTheme="minorHAnsi" w:hAnsi="Verdana" w:cs="Times New Roman"/>
          <w:b w:val="0"/>
          <w:bCs w:val="0"/>
          <w:sz w:val="24"/>
          <w:szCs w:val="22"/>
        </w:rPr>
        <w:t>/ Oct</w:t>
      </w:r>
      <w:r w:rsidR="00F82FF9">
        <w:rPr>
          <w:rFonts w:ascii="Verdana" w:eastAsiaTheme="minorHAnsi" w:hAnsi="Verdana" w:cs="Times New Roman"/>
          <w:b w:val="0"/>
          <w:bCs w:val="0"/>
          <w:sz w:val="24"/>
          <w:szCs w:val="22"/>
        </w:rPr>
        <w:t xml:space="preserve"> 2025</w:t>
      </w:r>
      <w:r w:rsidR="008637E2">
        <w:rPr>
          <w:rFonts w:ascii="Verdana" w:eastAsiaTheme="minorHAnsi" w:hAnsi="Verdana" w:cs="Times New Roman"/>
          <w:b w:val="0"/>
          <w:bCs w:val="0"/>
          <w:sz w:val="24"/>
          <w:szCs w:val="22"/>
        </w:rPr>
        <w:t xml:space="preserve"> (Sarah Todd)</w:t>
      </w:r>
      <w:r>
        <w:rPr>
          <w:rFonts w:ascii="Verdana" w:eastAsiaTheme="minorHAnsi" w:hAnsi="Verdana" w:cs="Times New Roman"/>
          <w:b w:val="0"/>
          <w:bCs w:val="0"/>
          <w:sz w:val="24"/>
          <w:szCs w:val="22"/>
        </w:rPr>
        <w:br/>
      </w:r>
      <w:r w:rsidRPr="003D353A">
        <w:rPr>
          <w:rFonts w:ascii="Verdana" w:eastAsiaTheme="minorHAnsi" w:hAnsi="Verdana" w:cs="Times New Roman"/>
          <w:b w:val="0"/>
          <w:bCs w:val="0"/>
          <w:sz w:val="24"/>
          <w:szCs w:val="22"/>
        </w:rPr>
        <w:t xml:space="preserve">Review Schedule: </w:t>
      </w:r>
      <w:r w:rsidR="00154096">
        <w:rPr>
          <w:rFonts w:ascii="Verdana" w:eastAsiaTheme="minorHAnsi" w:hAnsi="Verdana" w:cs="Times New Roman"/>
          <w:b w:val="0"/>
          <w:bCs w:val="0"/>
          <w:sz w:val="24"/>
          <w:szCs w:val="22"/>
        </w:rPr>
        <w:t>5 years</w:t>
      </w:r>
      <w:r>
        <w:rPr>
          <w:rFonts w:ascii="Verdana" w:eastAsiaTheme="minorHAnsi" w:hAnsi="Verdana" w:cs="Times New Roman"/>
          <w:b w:val="0"/>
          <w:bCs w:val="0"/>
          <w:sz w:val="24"/>
          <w:szCs w:val="22"/>
        </w:rPr>
        <w:br/>
      </w:r>
      <w:r w:rsidRPr="003D353A">
        <w:rPr>
          <w:rFonts w:ascii="Verdana" w:eastAsiaTheme="minorHAnsi" w:hAnsi="Verdana" w:cs="Times New Roman"/>
          <w:b w:val="0"/>
          <w:bCs w:val="0"/>
          <w:sz w:val="24"/>
          <w:szCs w:val="22"/>
        </w:rPr>
        <w:t xml:space="preserve">Next Review: </w:t>
      </w:r>
      <w:r w:rsidR="00154096">
        <w:rPr>
          <w:rFonts w:ascii="Verdana" w:eastAsiaTheme="minorHAnsi" w:hAnsi="Verdana" w:cs="Times New Roman"/>
          <w:b w:val="0"/>
          <w:bCs w:val="0"/>
          <w:sz w:val="24"/>
          <w:szCs w:val="22"/>
        </w:rPr>
        <w:t>Summer 20</w:t>
      </w:r>
      <w:r w:rsidR="00E224FC">
        <w:rPr>
          <w:rFonts w:ascii="Verdana" w:eastAsiaTheme="minorHAnsi" w:hAnsi="Verdana" w:cs="Times New Roman"/>
          <w:b w:val="0"/>
          <w:bCs w:val="0"/>
          <w:sz w:val="24"/>
          <w:szCs w:val="22"/>
        </w:rPr>
        <w:t>26</w:t>
      </w:r>
      <w:r>
        <w:rPr>
          <w:rFonts w:ascii="Verdana" w:eastAsiaTheme="minorHAnsi" w:hAnsi="Verdana" w:cs="Times New Roman"/>
          <w:b w:val="0"/>
          <w:bCs w:val="0"/>
          <w:sz w:val="24"/>
          <w:szCs w:val="22"/>
        </w:rPr>
        <w:br/>
      </w:r>
      <w:r w:rsidRPr="003D353A">
        <w:rPr>
          <w:rFonts w:ascii="Verdana" w:eastAsiaTheme="minorHAnsi" w:hAnsi="Verdana" w:cs="Times New Roman"/>
          <w:b w:val="0"/>
          <w:bCs w:val="0"/>
          <w:sz w:val="24"/>
          <w:szCs w:val="22"/>
        </w:rPr>
        <w:t xml:space="preserve">Responsibility: </w:t>
      </w:r>
      <w:r w:rsidR="00CF2DDB">
        <w:rPr>
          <w:rFonts w:ascii="Verdana" w:eastAsiaTheme="minorHAnsi" w:hAnsi="Verdana" w:cs="Times New Roman"/>
          <w:b w:val="0"/>
          <w:bCs w:val="0"/>
          <w:sz w:val="24"/>
          <w:szCs w:val="22"/>
        </w:rPr>
        <w:t>CEO</w:t>
      </w:r>
      <w:r>
        <w:rPr>
          <w:rFonts w:ascii="Verdana" w:eastAsiaTheme="minorHAnsi" w:hAnsi="Verdana" w:cs="Times New Roman"/>
          <w:b w:val="0"/>
          <w:bCs w:val="0"/>
          <w:sz w:val="24"/>
          <w:szCs w:val="22"/>
        </w:rPr>
        <w:br/>
      </w:r>
      <w:r w:rsidRPr="003D353A">
        <w:rPr>
          <w:rFonts w:ascii="Verdana" w:eastAsiaTheme="minorHAnsi" w:hAnsi="Verdana" w:cs="Times New Roman"/>
          <w:b w:val="0"/>
          <w:bCs w:val="0"/>
          <w:sz w:val="24"/>
          <w:szCs w:val="22"/>
        </w:rPr>
        <w:t>Approval: Executive</w:t>
      </w:r>
    </w:p>
    <w:p w14:paraId="190817A1" w14:textId="116D32C8" w:rsidR="00681C57" w:rsidRPr="003D353A" w:rsidRDefault="00681C57" w:rsidP="003D353A">
      <w:pPr>
        <w:pStyle w:val="Heading1"/>
        <w:rPr>
          <w:rFonts w:ascii="Verdana" w:eastAsiaTheme="minorHAnsi" w:hAnsi="Verdana" w:cs="Times New Roman"/>
          <w:b w:val="0"/>
          <w:bCs w:val="0"/>
          <w:sz w:val="24"/>
          <w:szCs w:val="22"/>
        </w:rPr>
      </w:pPr>
      <w:r>
        <w:t>I</w:t>
      </w:r>
      <w:r w:rsidR="007E38D7" w:rsidRPr="00681C57">
        <w:t>ntroduction</w:t>
      </w:r>
      <w:bookmarkEnd w:id="0"/>
    </w:p>
    <w:p w14:paraId="3FFC5DAC" w14:textId="6CE234A8" w:rsidR="007E38D7" w:rsidRPr="00681C57" w:rsidRDefault="00C61F83" w:rsidP="00681C57">
      <w:pPr>
        <w:pStyle w:val="Heading2"/>
        <w:rPr>
          <w:rFonts w:cs="Times New Roman"/>
        </w:rPr>
      </w:pPr>
      <w:r w:rsidRPr="008C60B7">
        <w:t>Purpos</w:t>
      </w:r>
      <w:r w:rsidR="00681C57">
        <w:t>e</w:t>
      </w:r>
    </w:p>
    <w:p w14:paraId="4FA27443" w14:textId="77777777" w:rsidR="007E38D7" w:rsidRPr="008C60B7" w:rsidRDefault="007E38D7" w:rsidP="000E5DA1">
      <w:pPr>
        <w:ind w:right="-144"/>
      </w:pPr>
      <w:r w:rsidRPr="008C60B7">
        <w:t xml:space="preserve">This policy is intended to ensure that we handle complaints fairly, efficiently and effectively. </w:t>
      </w:r>
    </w:p>
    <w:p w14:paraId="265313F2" w14:textId="77777777" w:rsidR="007E38D7" w:rsidRPr="008C60B7" w:rsidRDefault="007E38D7" w:rsidP="000E5DA1">
      <w:pPr>
        <w:ind w:right="-144"/>
      </w:pPr>
      <w:r w:rsidRPr="008C60B7">
        <w:t>Our complaint management system is intended to:</w:t>
      </w:r>
    </w:p>
    <w:p w14:paraId="5C30EA14" w14:textId="77777777" w:rsidR="007E38D7" w:rsidRPr="008C60B7" w:rsidRDefault="007E38D7" w:rsidP="000E5DA1">
      <w:pPr>
        <w:pStyle w:val="ListParagraph"/>
      </w:pPr>
      <w:r w:rsidRPr="008C60B7">
        <w:t>enable us to respond to issues raised by people making complaints in a timely and cost-effective way</w:t>
      </w:r>
    </w:p>
    <w:p w14:paraId="5B90DFD3" w14:textId="62F2C4FA" w:rsidR="007E38D7" w:rsidRPr="008C60B7" w:rsidRDefault="007E38D7" w:rsidP="000E5DA1">
      <w:pPr>
        <w:pStyle w:val="ListParagraph"/>
      </w:pPr>
      <w:r w:rsidRPr="008C60B7">
        <w:t>boost public confidence in our administrative process</w:t>
      </w:r>
      <w:r w:rsidR="008C60B7">
        <w:t>es</w:t>
      </w:r>
      <w:r w:rsidRPr="008C60B7">
        <w:t>, and</w:t>
      </w:r>
    </w:p>
    <w:p w14:paraId="5FE78455" w14:textId="0D443A85" w:rsidR="007E38D7" w:rsidRPr="008C60B7" w:rsidRDefault="007E38D7" w:rsidP="000E5DA1">
      <w:pPr>
        <w:pStyle w:val="ListParagraph"/>
      </w:pPr>
      <w:r w:rsidRPr="008C60B7">
        <w:t>provide information that can be used by us to deliver quality improvements in our products, services, staff and complaint handling.</w:t>
      </w:r>
    </w:p>
    <w:p w14:paraId="4FCC932F" w14:textId="77777777" w:rsidR="007E38D7" w:rsidRPr="008C60B7" w:rsidRDefault="007E38D7" w:rsidP="000E5DA1">
      <w:pPr>
        <w:ind w:right="-144"/>
        <w:rPr>
          <w:rFonts w:cs="Arial"/>
        </w:rPr>
      </w:pPr>
      <w:r w:rsidRPr="008C60B7">
        <w:rPr>
          <w:rFonts w:cs="Arial"/>
        </w:rPr>
        <w:t>This policy provides guidance to our staff and people who wish to make a complaint on the key principles and concepts of o</w:t>
      </w:r>
      <w:r w:rsidR="00C61F83" w:rsidRPr="008C60B7">
        <w:rPr>
          <w:rFonts w:cs="Arial"/>
        </w:rPr>
        <w:t>ur complaint management system.</w:t>
      </w:r>
    </w:p>
    <w:p w14:paraId="763757E6" w14:textId="0176992F" w:rsidR="007E38D7" w:rsidRPr="008C60B7" w:rsidRDefault="00C61F83" w:rsidP="00431596">
      <w:pPr>
        <w:pStyle w:val="Heading2"/>
      </w:pPr>
      <w:r w:rsidRPr="008C60B7">
        <w:t>Scope</w:t>
      </w:r>
    </w:p>
    <w:p w14:paraId="44340CFD" w14:textId="3B6DA248" w:rsidR="00CF73A7" w:rsidRDefault="007E38D7" w:rsidP="000E5DA1">
      <w:pPr>
        <w:ind w:right="-144"/>
      </w:pPr>
      <w:r w:rsidRPr="008C60B7">
        <w:t>This policy applies to all staff receiving or managing complaints from the public made to or about us, regarding our products, services, staff and complaint handling.</w:t>
      </w:r>
    </w:p>
    <w:p w14:paraId="77F77CF1" w14:textId="281EAB08" w:rsidR="003D353A" w:rsidRPr="008C60B7" w:rsidRDefault="003D353A" w:rsidP="000E5DA1">
      <w:pPr>
        <w:ind w:right="-144"/>
      </w:pPr>
      <w:r w:rsidRPr="008A7450">
        <w:t>It also covers complaints made to us regarding the professional conduct of members of our Association</w:t>
      </w:r>
      <w:r w:rsidR="008F60E6" w:rsidRPr="008A7450">
        <w:t>.</w:t>
      </w:r>
    </w:p>
    <w:p w14:paraId="1BE31842" w14:textId="5404FA9F" w:rsidR="007E38D7" w:rsidRPr="008C60B7" w:rsidRDefault="007E38D7" w:rsidP="000E5DA1">
      <w:pPr>
        <w:ind w:right="-144"/>
      </w:pPr>
      <w:r w:rsidRPr="008C60B7">
        <w:t>Staff grievances, code of conduct complain</w:t>
      </w:r>
      <w:r w:rsidR="008C60B7">
        <w:t xml:space="preserve">ts </w:t>
      </w:r>
      <w:r w:rsidRPr="008C60B7">
        <w:t>and public interest disclosures are dealt wi</w:t>
      </w:r>
      <w:r w:rsidR="00C61F83" w:rsidRPr="008C60B7">
        <w:t>th through separate mechanisms.</w:t>
      </w:r>
    </w:p>
    <w:p w14:paraId="7226675A" w14:textId="7F9398E6" w:rsidR="007E38D7" w:rsidRPr="008C60B7" w:rsidRDefault="00C61F83" w:rsidP="00431596">
      <w:pPr>
        <w:pStyle w:val="Heading2"/>
      </w:pPr>
      <w:r w:rsidRPr="008C60B7">
        <w:t>Organisational commitment</w:t>
      </w:r>
    </w:p>
    <w:p w14:paraId="4657DD8F" w14:textId="77777777" w:rsidR="007E38D7" w:rsidRPr="008C60B7" w:rsidRDefault="007E38D7" w:rsidP="000E5DA1">
      <w:pPr>
        <w:ind w:right="-144"/>
        <w:rPr>
          <w:rFonts w:cs="Arial"/>
        </w:rPr>
      </w:pPr>
      <w:r w:rsidRPr="008C60B7">
        <w:t>This organisation expects staff at all levels to be committed to fair, effective and efficient complaint handling. The following table outlines the nature of the commitment expected from staff and the way that commitment should be implemented</w:t>
      </w:r>
      <w:r w:rsidRPr="008C60B7">
        <w:rPr>
          <w:rFonts w:cs="Arial"/>
        </w:rPr>
        <w:t>.</w:t>
      </w:r>
    </w:p>
    <w:p w14:paraId="33DB8626" w14:textId="78E1AD92" w:rsidR="00681C57" w:rsidRDefault="00681C57">
      <w:pPr>
        <w:widowControl/>
        <w:spacing w:after="0" w:line="240" w:lineRule="auto"/>
        <w:rPr>
          <w:rFonts w:cs="Arial"/>
        </w:rPr>
      </w:pPr>
      <w:r>
        <w:rPr>
          <w:rFonts w:cs="Arial"/>
        </w:rPr>
        <w:br w:type="page"/>
      </w:r>
    </w:p>
    <w:tbl>
      <w:tblPr>
        <w:tblW w:w="9658" w:type="dxa"/>
        <w:tblInd w:w="10" w:type="dxa"/>
        <w:tblLayout w:type="fixed"/>
        <w:tblCellMar>
          <w:top w:w="28" w:type="dxa"/>
          <w:left w:w="28" w:type="dxa"/>
          <w:bottom w:w="28" w:type="dxa"/>
          <w:right w:w="28" w:type="dxa"/>
        </w:tblCellMar>
        <w:tblLook w:val="01E0" w:firstRow="1" w:lastRow="1" w:firstColumn="1" w:lastColumn="1" w:noHBand="0" w:noVBand="0"/>
      </w:tblPr>
      <w:tblGrid>
        <w:gridCol w:w="2004"/>
        <w:gridCol w:w="1928"/>
        <w:gridCol w:w="5726"/>
      </w:tblGrid>
      <w:tr w:rsidR="008C60B7" w:rsidRPr="008C60B7" w14:paraId="0EDF535E" w14:textId="77777777" w:rsidTr="00571857">
        <w:trPr>
          <w:trHeight w:hRule="exact" w:val="396"/>
        </w:trPr>
        <w:tc>
          <w:tcPr>
            <w:tcW w:w="2004" w:type="dxa"/>
            <w:tcBorders>
              <w:top w:val="single" w:sz="8" w:space="0" w:color="FFFFFF"/>
              <w:left w:val="single" w:sz="8" w:space="0" w:color="000000"/>
              <w:right w:val="single" w:sz="8" w:space="0" w:color="FFFFFF" w:themeColor="background1"/>
            </w:tcBorders>
            <w:shd w:val="clear" w:color="auto" w:fill="C6D9F1" w:themeFill="text2" w:themeFillTint="33"/>
          </w:tcPr>
          <w:p w14:paraId="07B6396C" w14:textId="77777777" w:rsidR="007E38D7" w:rsidRPr="008C60B7" w:rsidRDefault="007E38D7" w:rsidP="003D7295">
            <w:pPr>
              <w:pStyle w:val="TableParagraph"/>
              <w:spacing w:before="75"/>
              <w:ind w:left="57" w:right="-144"/>
              <w:rPr>
                <w:rFonts w:eastAsia="Arial" w:cs="Arial"/>
                <w:sz w:val="21"/>
                <w:szCs w:val="21"/>
              </w:rPr>
            </w:pPr>
            <w:r w:rsidRPr="008C60B7">
              <w:rPr>
                <w:rFonts w:eastAsia="Arial" w:cs="Arial"/>
                <w:b/>
                <w:bCs/>
                <w:spacing w:val="1"/>
                <w:sz w:val="21"/>
                <w:szCs w:val="21"/>
              </w:rPr>
              <w:lastRenderedPageBreak/>
              <w:t>W</w:t>
            </w:r>
            <w:r w:rsidRPr="008C60B7">
              <w:rPr>
                <w:rFonts w:eastAsia="Arial" w:cs="Arial"/>
                <w:b/>
                <w:bCs/>
                <w:sz w:val="21"/>
                <w:szCs w:val="21"/>
              </w:rPr>
              <w:t>ho</w:t>
            </w:r>
          </w:p>
        </w:tc>
        <w:tc>
          <w:tcPr>
            <w:tcW w:w="1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D9F1" w:themeFill="text2" w:themeFillTint="33"/>
          </w:tcPr>
          <w:p w14:paraId="74C5A100" w14:textId="77777777" w:rsidR="007E38D7" w:rsidRPr="008C60B7" w:rsidRDefault="007E38D7" w:rsidP="003D7295">
            <w:pPr>
              <w:pStyle w:val="TableParagraph"/>
              <w:spacing w:before="75"/>
              <w:ind w:left="57" w:right="-144"/>
              <w:rPr>
                <w:rFonts w:eastAsia="Arial" w:cs="Arial"/>
                <w:sz w:val="21"/>
                <w:szCs w:val="21"/>
              </w:rPr>
            </w:pPr>
            <w:r w:rsidRPr="008C60B7">
              <w:rPr>
                <w:rFonts w:eastAsia="Arial" w:cs="Arial"/>
                <w:b/>
                <w:bCs/>
                <w:sz w:val="21"/>
                <w:szCs w:val="21"/>
              </w:rPr>
              <w:t>C</w:t>
            </w:r>
            <w:r w:rsidRPr="008C60B7">
              <w:rPr>
                <w:rFonts w:eastAsia="Arial" w:cs="Arial"/>
                <w:b/>
                <w:bCs/>
                <w:spacing w:val="1"/>
                <w:sz w:val="21"/>
                <w:szCs w:val="21"/>
              </w:rPr>
              <w:t>ommi</w:t>
            </w:r>
            <w:r w:rsidRPr="008C60B7">
              <w:rPr>
                <w:rFonts w:eastAsia="Arial" w:cs="Arial"/>
                <w:b/>
                <w:bCs/>
                <w:spacing w:val="2"/>
                <w:sz w:val="21"/>
                <w:szCs w:val="21"/>
              </w:rPr>
              <w:t>t</w:t>
            </w:r>
            <w:r w:rsidRPr="008C60B7">
              <w:rPr>
                <w:rFonts w:eastAsia="Arial" w:cs="Arial"/>
                <w:b/>
                <w:bCs/>
                <w:spacing w:val="1"/>
                <w:sz w:val="21"/>
                <w:szCs w:val="21"/>
              </w:rPr>
              <w:t>m</w:t>
            </w:r>
            <w:r w:rsidRPr="008C60B7">
              <w:rPr>
                <w:rFonts w:eastAsia="Arial" w:cs="Arial"/>
                <w:b/>
                <w:bCs/>
                <w:sz w:val="21"/>
                <w:szCs w:val="21"/>
              </w:rPr>
              <w:t>e</w:t>
            </w:r>
            <w:r w:rsidRPr="008C60B7">
              <w:rPr>
                <w:rFonts w:eastAsia="Arial" w:cs="Arial"/>
                <w:b/>
                <w:bCs/>
                <w:spacing w:val="1"/>
                <w:sz w:val="21"/>
                <w:szCs w:val="21"/>
              </w:rPr>
              <w:t>nt</w:t>
            </w:r>
          </w:p>
        </w:tc>
        <w:tc>
          <w:tcPr>
            <w:tcW w:w="5726" w:type="dxa"/>
            <w:tcBorders>
              <w:top w:val="single" w:sz="8" w:space="0" w:color="FFFFFF"/>
              <w:left w:val="single" w:sz="8" w:space="0" w:color="FFFFFF" w:themeColor="background1"/>
              <w:right w:val="single" w:sz="4" w:space="0" w:color="000000"/>
            </w:tcBorders>
            <w:shd w:val="clear" w:color="auto" w:fill="C6D9F1" w:themeFill="text2" w:themeFillTint="33"/>
          </w:tcPr>
          <w:p w14:paraId="5CBE62C0" w14:textId="77777777" w:rsidR="007E38D7" w:rsidRPr="008C60B7" w:rsidRDefault="007E38D7" w:rsidP="003D7295">
            <w:pPr>
              <w:pStyle w:val="TableParagraph"/>
              <w:spacing w:before="75"/>
              <w:ind w:left="57" w:right="-144"/>
              <w:rPr>
                <w:rFonts w:eastAsia="Arial" w:cs="Arial"/>
                <w:sz w:val="21"/>
                <w:szCs w:val="21"/>
              </w:rPr>
            </w:pPr>
            <w:r w:rsidRPr="008C60B7">
              <w:rPr>
                <w:rFonts w:eastAsia="Arial" w:cs="Arial"/>
                <w:b/>
                <w:bCs/>
                <w:sz w:val="21"/>
                <w:szCs w:val="21"/>
              </w:rPr>
              <w:t>H</w:t>
            </w:r>
            <w:r w:rsidRPr="008C60B7">
              <w:rPr>
                <w:rFonts w:eastAsia="Arial" w:cs="Arial"/>
                <w:b/>
                <w:bCs/>
                <w:spacing w:val="-1"/>
                <w:sz w:val="21"/>
                <w:szCs w:val="21"/>
              </w:rPr>
              <w:t>o</w:t>
            </w:r>
            <w:r w:rsidRPr="008C60B7">
              <w:rPr>
                <w:rFonts w:eastAsia="Arial" w:cs="Arial"/>
                <w:b/>
                <w:bCs/>
                <w:sz w:val="21"/>
                <w:szCs w:val="21"/>
              </w:rPr>
              <w:t>w</w:t>
            </w:r>
          </w:p>
        </w:tc>
      </w:tr>
      <w:tr w:rsidR="008C60B7" w:rsidRPr="008C60B7" w14:paraId="3D38F09F" w14:textId="77777777" w:rsidTr="008A7450">
        <w:trPr>
          <w:trHeight w:hRule="exact" w:val="3750"/>
        </w:trPr>
        <w:tc>
          <w:tcPr>
            <w:tcW w:w="2004" w:type="dxa"/>
            <w:tcBorders>
              <w:top w:val="nil"/>
              <w:left w:val="single" w:sz="4" w:space="0" w:color="000000"/>
              <w:bottom w:val="single" w:sz="4" w:space="0" w:color="000000"/>
              <w:right w:val="single" w:sz="4" w:space="0" w:color="000000"/>
            </w:tcBorders>
          </w:tcPr>
          <w:p w14:paraId="288DFB0A" w14:textId="3B0BB31D" w:rsidR="007E38D7" w:rsidRPr="00681C57" w:rsidRDefault="008C60B7" w:rsidP="009D68A5">
            <w:pPr>
              <w:pStyle w:val="tabletext"/>
              <w:spacing w:before="80" w:after="0"/>
              <w:ind w:left="57" w:right="57"/>
              <w:rPr>
                <w:sz w:val="20"/>
                <w:szCs w:val="20"/>
              </w:rPr>
            </w:pPr>
            <w:r w:rsidRPr="00681C57">
              <w:rPr>
                <w:sz w:val="20"/>
                <w:szCs w:val="20"/>
              </w:rPr>
              <w:t>Chair</w:t>
            </w:r>
            <w:r w:rsidR="00154096">
              <w:rPr>
                <w:sz w:val="20"/>
                <w:szCs w:val="20"/>
              </w:rPr>
              <w:t>,</w:t>
            </w:r>
            <w:r w:rsidRPr="00681C57">
              <w:rPr>
                <w:sz w:val="20"/>
                <w:szCs w:val="20"/>
              </w:rPr>
              <w:t xml:space="preserve"> Board of Directors</w:t>
            </w:r>
            <w:r w:rsidR="00154096">
              <w:rPr>
                <w:sz w:val="20"/>
                <w:szCs w:val="20"/>
              </w:rPr>
              <w:t xml:space="preserve"> &amp; Executive Director</w:t>
            </w:r>
          </w:p>
        </w:tc>
        <w:tc>
          <w:tcPr>
            <w:tcW w:w="1928" w:type="dxa"/>
            <w:tcBorders>
              <w:top w:val="single" w:sz="8" w:space="0" w:color="FFFFFF" w:themeColor="background1"/>
              <w:left w:val="single" w:sz="4" w:space="0" w:color="000000"/>
              <w:bottom w:val="single" w:sz="4" w:space="0" w:color="000000"/>
              <w:right w:val="single" w:sz="4" w:space="0" w:color="000000"/>
            </w:tcBorders>
          </w:tcPr>
          <w:p w14:paraId="69E489D1" w14:textId="77777777" w:rsidR="007E38D7" w:rsidRPr="00681C57" w:rsidRDefault="007E38D7" w:rsidP="009D68A5">
            <w:pPr>
              <w:pStyle w:val="tabletext"/>
              <w:spacing w:before="80" w:after="0"/>
              <w:ind w:left="57" w:right="57"/>
              <w:rPr>
                <w:sz w:val="20"/>
                <w:szCs w:val="20"/>
              </w:rPr>
            </w:pPr>
            <w:r w:rsidRPr="00681C57">
              <w:rPr>
                <w:sz w:val="20"/>
                <w:szCs w:val="20"/>
              </w:rPr>
              <w:t>Promote a culture that values complaints and their effective resolution</w:t>
            </w:r>
          </w:p>
        </w:tc>
        <w:tc>
          <w:tcPr>
            <w:tcW w:w="5726" w:type="dxa"/>
            <w:tcBorders>
              <w:top w:val="nil"/>
              <w:left w:val="single" w:sz="4" w:space="0" w:color="000000"/>
              <w:bottom w:val="single" w:sz="4" w:space="0" w:color="000000"/>
              <w:right w:val="single" w:sz="4" w:space="0" w:color="000000"/>
            </w:tcBorders>
          </w:tcPr>
          <w:p w14:paraId="233F7AE9" w14:textId="77777777" w:rsidR="007E38D7" w:rsidRPr="00681C57" w:rsidRDefault="007E38D7" w:rsidP="009D68A5">
            <w:pPr>
              <w:pStyle w:val="tabletext"/>
              <w:spacing w:before="80" w:after="0"/>
              <w:ind w:left="57" w:right="57"/>
              <w:rPr>
                <w:sz w:val="20"/>
                <w:szCs w:val="20"/>
              </w:rPr>
            </w:pPr>
            <w:r w:rsidRPr="00681C57">
              <w:rPr>
                <w:sz w:val="20"/>
                <w:szCs w:val="20"/>
              </w:rPr>
              <w:t>Provide adequate support and direction to key staff responsible for handling complaints.</w:t>
            </w:r>
          </w:p>
          <w:p w14:paraId="555B11B0" w14:textId="77777777" w:rsidR="007E38D7" w:rsidRPr="00681C57" w:rsidRDefault="007E38D7" w:rsidP="009D68A5">
            <w:pPr>
              <w:pStyle w:val="tabletext"/>
              <w:spacing w:before="80" w:after="0"/>
              <w:ind w:left="57" w:right="57"/>
              <w:rPr>
                <w:sz w:val="20"/>
                <w:szCs w:val="20"/>
              </w:rPr>
            </w:pPr>
            <w:r w:rsidRPr="00681C57">
              <w:rPr>
                <w:sz w:val="20"/>
                <w:szCs w:val="20"/>
              </w:rPr>
              <w:t>Regularly review reports about complaint trends and issues arising from complaints.</w:t>
            </w:r>
          </w:p>
          <w:p w14:paraId="21C26CFF" w14:textId="77777777" w:rsidR="007E38D7" w:rsidRPr="00681C57" w:rsidRDefault="007E38D7" w:rsidP="009D68A5">
            <w:pPr>
              <w:pStyle w:val="tabletext"/>
              <w:spacing w:before="80" w:after="0"/>
              <w:ind w:left="57" w:right="57"/>
              <w:rPr>
                <w:sz w:val="20"/>
                <w:szCs w:val="20"/>
              </w:rPr>
            </w:pPr>
            <w:r w:rsidRPr="00681C57">
              <w:rPr>
                <w:sz w:val="20"/>
                <w:szCs w:val="20"/>
              </w:rPr>
              <w:t>Encourage all staff to be alert to complaints and assist those responsible for handling complaints resolve them promptly.</w:t>
            </w:r>
          </w:p>
          <w:p w14:paraId="3ADC473B" w14:textId="77777777" w:rsidR="007E38D7" w:rsidRPr="00681C57" w:rsidRDefault="007E38D7" w:rsidP="009D68A5">
            <w:pPr>
              <w:pStyle w:val="tabletext"/>
              <w:spacing w:before="80" w:after="0"/>
              <w:ind w:left="57" w:right="57"/>
              <w:rPr>
                <w:sz w:val="20"/>
                <w:szCs w:val="20"/>
              </w:rPr>
            </w:pPr>
            <w:r w:rsidRPr="00681C57">
              <w:rPr>
                <w:sz w:val="20"/>
                <w:szCs w:val="20"/>
              </w:rPr>
              <w:t>Encourage staff to make recommendations for system improvements.</w:t>
            </w:r>
          </w:p>
          <w:p w14:paraId="2FA57F0C" w14:textId="7305D725" w:rsidR="007E38D7" w:rsidRPr="00681C57" w:rsidRDefault="007E38D7" w:rsidP="009D68A5">
            <w:pPr>
              <w:pStyle w:val="tabletext"/>
              <w:spacing w:before="80" w:after="0"/>
              <w:ind w:left="57" w:right="57"/>
              <w:rPr>
                <w:sz w:val="20"/>
                <w:szCs w:val="20"/>
              </w:rPr>
            </w:pPr>
            <w:r w:rsidRPr="00681C57">
              <w:rPr>
                <w:sz w:val="20"/>
                <w:szCs w:val="20"/>
              </w:rPr>
              <w:t>Recognise and reward good complaint handling.</w:t>
            </w:r>
          </w:p>
          <w:p w14:paraId="71EA1BC9" w14:textId="560CE767" w:rsidR="00CF73A7" w:rsidRPr="00681C57" w:rsidRDefault="007E38D7" w:rsidP="008A7450">
            <w:pPr>
              <w:pStyle w:val="tabletext"/>
              <w:spacing w:before="80" w:after="0"/>
              <w:ind w:left="57" w:right="57"/>
              <w:rPr>
                <w:sz w:val="20"/>
                <w:szCs w:val="20"/>
              </w:rPr>
            </w:pPr>
            <w:r w:rsidRPr="00681C57">
              <w:rPr>
                <w:sz w:val="20"/>
                <w:szCs w:val="20"/>
              </w:rPr>
              <w:t>Support recommendations for produc</w:t>
            </w:r>
            <w:r w:rsidR="008C60B7" w:rsidRPr="00681C57">
              <w:rPr>
                <w:sz w:val="20"/>
                <w:szCs w:val="20"/>
              </w:rPr>
              <w:t>t</w:t>
            </w:r>
            <w:r w:rsidRPr="00681C57">
              <w:rPr>
                <w:sz w:val="20"/>
                <w:szCs w:val="20"/>
              </w:rPr>
              <w:t>, service, staff and complaint handling improvements arising from the analysis of complaint data.</w:t>
            </w:r>
            <w:r w:rsidR="00CF73A7" w:rsidRPr="00681C57">
              <w:rPr>
                <w:sz w:val="20"/>
                <w:szCs w:val="20"/>
              </w:rPr>
              <w:t xml:space="preserve">                                                    </w:t>
            </w:r>
          </w:p>
        </w:tc>
      </w:tr>
      <w:tr w:rsidR="008C60B7" w:rsidRPr="008C60B7" w14:paraId="0C65F386" w14:textId="77777777" w:rsidTr="009D68A5">
        <w:trPr>
          <w:trHeight w:hRule="exact" w:val="4429"/>
        </w:trPr>
        <w:tc>
          <w:tcPr>
            <w:tcW w:w="2004" w:type="dxa"/>
            <w:tcBorders>
              <w:top w:val="single" w:sz="4" w:space="0" w:color="000000"/>
              <w:left w:val="single" w:sz="4" w:space="0" w:color="000000"/>
              <w:bottom w:val="single" w:sz="4" w:space="0" w:color="000000"/>
              <w:right w:val="single" w:sz="4" w:space="0" w:color="000000"/>
            </w:tcBorders>
          </w:tcPr>
          <w:p w14:paraId="4C73CE51" w14:textId="11DBDC46" w:rsidR="007E38D7" w:rsidRPr="00681C57" w:rsidRDefault="008C60B7" w:rsidP="00F7202E">
            <w:pPr>
              <w:pStyle w:val="tabletext"/>
              <w:spacing w:before="120" w:after="120"/>
              <w:ind w:left="57" w:right="57"/>
              <w:rPr>
                <w:sz w:val="20"/>
                <w:szCs w:val="20"/>
              </w:rPr>
            </w:pPr>
            <w:r w:rsidRPr="00681C57">
              <w:rPr>
                <w:spacing w:val="1"/>
                <w:sz w:val="20"/>
                <w:szCs w:val="20"/>
              </w:rPr>
              <w:t>O</w:t>
            </w:r>
            <w:r w:rsidR="00154096">
              <w:rPr>
                <w:spacing w:val="1"/>
                <w:sz w:val="20"/>
                <w:szCs w:val="20"/>
              </w:rPr>
              <w:t>ffice</w:t>
            </w:r>
            <w:r w:rsidRPr="00681C57">
              <w:rPr>
                <w:spacing w:val="1"/>
                <w:sz w:val="20"/>
                <w:szCs w:val="20"/>
              </w:rPr>
              <w:t xml:space="preserve"> </w:t>
            </w:r>
            <w:r w:rsidR="007E38D7" w:rsidRPr="00681C57">
              <w:rPr>
                <w:spacing w:val="1"/>
                <w:sz w:val="20"/>
                <w:szCs w:val="20"/>
              </w:rPr>
              <w:t>Ma</w:t>
            </w:r>
            <w:r w:rsidR="007E38D7" w:rsidRPr="00681C57">
              <w:rPr>
                <w:sz w:val="20"/>
                <w:szCs w:val="20"/>
              </w:rPr>
              <w:t>nag</w:t>
            </w:r>
            <w:r w:rsidR="007E38D7" w:rsidRPr="00681C57">
              <w:rPr>
                <w:spacing w:val="1"/>
                <w:sz w:val="20"/>
                <w:szCs w:val="20"/>
              </w:rPr>
              <w:t>er</w:t>
            </w:r>
            <w:r w:rsidR="007E38D7" w:rsidRPr="00681C57">
              <w:rPr>
                <w:spacing w:val="1"/>
                <w:w w:val="94"/>
                <w:sz w:val="20"/>
                <w:szCs w:val="20"/>
              </w:rPr>
              <w:t xml:space="preserve"> </w:t>
            </w:r>
            <w:r w:rsidR="007E38D7" w:rsidRPr="00681C57">
              <w:rPr>
                <w:spacing w:val="-3"/>
                <w:sz w:val="20"/>
                <w:szCs w:val="20"/>
              </w:rPr>
              <w:t>r</w:t>
            </w:r>
            <w:r w:rsidR="007E38D7" w:rsidRPr="00681C57">
              <w:rPr>
                <w:sz w:val="20"/>
                <w:szCs w:val="20"/>
              </w:rPr>
              <w:t>esp</w:t>
            </w:r>
            <w:r w:rsidR="007E38D7" w:rsidRPr="00681C57">
              <w:rPr>
                <w:spacing w:val="1"/>
                <w:sz w:val="20"/>
                <w:szCs w:val="20"/>
              </w:rPr>
              <w:t>o</w:t>
            </w:r>
            <w:r w:rsidR="007E38D7" w:rsidRPr="00681C57">
              <w:rPr>
                <w:sz w:val="20"/>
                <w:szCs w:val="20"/>
              </w:rPr>
              <w:t>ns</w:t>
            </w:r>
            <w:r w:rsidR="007E38D7" w:rsidRPr="00681C57">
              <w:rPr>
                <w:spacing w:val="-2"/>
                <w:sz w:val="20"/>
                <w:szCs w:val="20"/>
              </w:rPr>
              <w:t>i</w:t>
            </w:r>
            <w:r w:rsidR="007E38D7" w:rsidRPr="00681C57">
              <w:rPr>
                <w:sz w:val="20"/>
                <w:szCs w:val="20"/>
              </w:rPr>
              <w:t>ble</w:t>
            </w:r>
            <w:r w:rsidR="007E38D7" w:rsidRPr="00681C57">
              <w:rPr>
                <w:w w:val="95"/>
                <w:sz w:val="20"/>
                <w:szCs w:val="20"/>
              </w:rPr>
              <w:t xml:space="preserve"> </w:t>
            </w:r>
            <w:r w:rsidR="007E38D7" w:rsidRPr="00681C57">
              <w:rPr>
                <w:spacing w:val="-3"/>
                <w:sz w:val="20"/>
                <w:szCs w:val="20"/>
              </w:rPr>
              <w:t>f</w:t>
            </w:r>
            <w:r w:rsidR="007E38D7" w:rsidRPr="00681C57">
              <w:rPr>
                <w:spacing w:val="1"/>
                <w:sz w:val="20"/>
                <w:szCs w:val="20"/>
              </w:rPr>
              <w:t>o</w:t>
            </w:r>
            <w:r w:rsidR="007E38D7" w:rsidRPr="00681C57">
              <w:rPr>
                <w:sz w:val="20"/>
                <w:szCs w:val="20"/>
              </w:rPr>
              <w:t>r</w:t>
            </w:r>
            <w:r w:rsidR="007E38D7" w:rsidRPr="00681C57">
              <w:rPr>
                <w:spacing w:val="-16"/>
                <w:sz w:val="20"/>
                <w:szCs w:val="20"/>
              </w:rPr>
              <w:t xml:space="preserve"> </w:t>
            </w:r>
            <w:r w:rsidR="007E38D7" w:rsidRPr="00681C57">
              <w:rPr>
                <w:spacing w:val="1"/>
                <w:sz w:val="20"/>
                <w:szCs w:val="20"/>
              </w:rPr>
              <w:t>com</w:t>
            </w:r>
            <w:r w:rsidR="007E38D7" w:rsidRPr="00681C57">
              <w:rPr>
                <w:sz w:val="20"/>
                <w:szCs w:val="20"/>
              </w:rPr>
              <w:t>p</w:t>
            </w:r>
            <w:r w:rsidR="007E38D7" w:rsidRPr="00681C57">
              <w:rPr>
                <w:spacing w:val="-2"/>
                <w:sz w:val="20"/>
                <w:szCs w:val="20"/>
              </w:rPr>
              <w:t>l</w:t>
            </w:r>
            <w:r w:rsidR="007E38D7" w:rsidRPr="00681C57">
              <w:rPr>
                <w:spacing w:val="1"/>
                <w:sz w:val="20"/>
                <w:szCs w:val="20"/>
              </w:rPr>
              <w:t>a</w:t>
            </w:r>
            <w:r w:rsidR="007E38D7" w:rsidRPr="00681C57">
              <w:rPr>
                <w:spacing w:val="-2"/>
                <w:sz w:val="20"/>
                <w:szCs w:val="20"/>
              </w:rPr>
              <w:t>in</w:t>
            </w:r>
            <w:r w:rsidR="007E38D7" w:rsidRPr="00681C57">
              <w:rPr>
                <w:spacing w:val="-4"/>
                <w:sz w:val="20"/>
                <w:szCs w:val="20"/>
              </w:rPr>
              <w:t>t</w:t>
            </w:r>
            <w:r w:rsidR="007E38D7" w:rsidRPr="00681C57">
              <w:rPr>
                <w:w w:val="98"/>
                <w:sz w:val="20"/>
                <w:szCs w:val="20"/>
              </w:rPr>
              <w:t xml:space="preserve"> </w:t>
            </w:r>
            <w:r w:rsidR="007E38D7" w:rsidRPr="00681C57">
              <w:rPr>
                <w:sz w:val="20"/>
                <w:szCs w:val="20"/>
              </w:rPr>
              <w:t>h</w:t>
            </w:r>
            <w:r w:rsidR="007E38D7" w:rsidRPr="00681C57">
              <w:rPr>
                <w:spacing w:val="1"/>
                <w:sz w:val="20"/>
                <w:szCs w:val="20"/>
              </w:rPr>
              <w:t>an</w:t>
            </w:r>
            <w:r w:rsidR="007E38D7" w:rsidRPr="00681C57">
              <w:rPr>
                <w:spacing w:val="-1"/>
                <w:sz w:val="20"/>
                <w:szCs w:val="20"/>
              </w:rPr>
              <w:t>d</w:t>
            </w:r>
            <w:r w:rsidR="007E38D7" w:rsidRPr="00681C57">
              <w:rPr>
                <w:spacing w:val="-2"/>
                <w:sz w:val="20"/>
                <w:szCs w:val="20"/>
              </w:rPr>
              <w:t>li</w:t>
            </w:r>
            <w:r w:rsidR="007E38D7" w:rsidRPr="00681C57">
              <w:rPr>
                <w:spacing w:val="1"/>
                <w:sz w:val="20"/>
                <w:szCs w:val="20"/>
              </w:rPr>
              <w:t>ng</w:t>
            </w:r>
          </w:p>
        </w:tc>
        <w:tc>
          <w:tcPr>
            <w:tcW w:w="1928" w:type="dxa"/>
            <w:tcBorders>
              <w:top w:val="single" w:sz="4" w:space="0" w:color="000000"/>
              <w:left w:val="single" w:sz="4" w:space="0" w:color="000000"/>
              <w:bottom w:val="single" w:sz="4" w:space="0" w:color="000000"/>
              <w:right w:val="single" w:sz="4" w:space="0" w:color="000000"/>
            </w:tcBorders>
          </w:tcPr>
          <w:p w14:paraId="11BEC901" w14:textId="77777777" w:rsidR="007E38D7" w:rsidRPr="00681C57" w:rsidRDefault="007E38D7" w:rsidP="009D68A5">
            <w:pPr>
              <w:pStyle w:val="tabletext"/>
              <w:spacing w:before="120" w:after="120"/>
              <w:ind w:left="57" w:right="57"/>
              <w:rPr>
                <w:sz w:val="20"/>
                <w:szCs w:val="20"/>
              </w:rPr>
            </w:pPr>
            <w:r w:rsidRPr="00681C57">
              <w:rPr>
                <w:sz w:val="20"/>
                <w:szCs w:val="20"/>
              </w:rPr>
              <w:t>Establish and manage our complaint management</w:t>
            </w:r>
            <w:r w:rsidR="009D68A5" w:rsidRPr="00681C57">
              <w:rPr>
                <w:sz w:val="20"/>
                <w:szCs w:val="20"/>
              </w:rPr>
              <w:t xml:space="preserve"> </w:t>
            </w:r>
            <w:r w:rsidRPr="00681C57">
              <w:rPr>
                <w:sz w:val="20"/>
                <w:szCs w:val="20"/>
              </w:rPr>
              <w:t>system.</w:t>
            </w:r>
          </w:p>
        </w:tc>
        <w:tc>
          <w:tcPr>
            <w:tcW w:w="5726" w:type="dxa"/>
            <w:tcBorders>
              <w:top w:val="single" w:sz="4" w:space="0" w:color="000000"/>
              <w:left w:val="single" w:sz="4" w:space="0" w:color="000000"/>
              <w:bottom w:val="single" w:sz="4" w:space="0" w:color="000000"/>
              <w:right w:val="single" w:sz="4" w:space="0" w:color="000000"/>
            </w:tcBorders>
          </w:tcPr>
          <w:p w14:paraId="5F31DB17" w14:textId="64083FAD" w:rsidR="007E38D7" w:rsidRPr="00681C57" w:rsidRDefault="005C6847" w:rsidP="009D68A5">
            <w:pPr>
              <w:pStyle w:val="tabletext"/>
              <w:spacing w:before="120" w:after="120"/>
              <w:ind w:left="57" w:right="57"/>
              <w:rPr>
                <w:sz w:val="20"/>
                <w:szCs w:val="20"/>
              </w:rPr>
            </w:pPr>
            <w:r w:rsidRPr="00681C57">
              <w:rPr>
                <w:sz w:val="20"/>
                <w:szCs w:val="20"/>
              </w:rPr>
              <w:t xml:space="preserve">Provide regular reports to </w:t>
            </w:r>
            <w:r w:rsidR="008C60B7" w:rsidRPr="00681C57">
              <w:rPr>
                <w:sz w:val="20"/>
                <w:szCs w:val="20"/>
              </w:rPr>
              <w:t>the Chair and Board of NADP</w:t>
            </w:r>
            <w:r w:rsidR="007E38D7" w:rsidRPr="00681C57">
              <w:rPr>
                <w:sz w:val="20"/>
                <w:szCs w:val="20"/>
              </w:rPr>
              <w:t xml:space="preserve"> on issues arising from complaint handling work.</w:t>
            </w:r>
          </w:p>
          <w:p w14:paraId="16AEF63F" w14:textId="1519F5DE" w:rsidR="007E38D7" w:rsidRPr="00681C57" w:rsidRDefault="007E38D7" w:rsidP="009D68A5">
            <w:pPr>
              <w:pStyle w:val="tabletext"/>
              <w:spacing w:before="120" w:after="120"/>
              <w:ind w:left="57" w:right="57"/>
              <w:rPr>
                <w:sz w:val="20"/>
                <w:szCs w:val="20"/>
              </w:rPr>
            </w:pPr>
            <w:r w:rsidRPr="00681C57">
              <w:rPr>
                <w:sz w:val="20"/>
                <w:szCs w:val="20"/>
              </w:rPr>
              <w:t>Ensure recommendations arising out of complaint data analysis are canvassed wit</w:t>
            </w:r>
            <w:r w:rsidR="005C6847" w:rsidRPr="00681C57">
              <w:rPr>
                <w:sz w:val="20"/>
                <w:szCs w:val="20"/>
              </w:rPr>
              <w:t xml:space="preserve">h </w:t>
            </w:r>
            <w:r w:rsidR="008C60B7" w:rsidRPr="00681C57">
              <w:rPr>
                <w:sz w:val="20"/>
                <w:szCs w:val="20"/>
              </w:rPr>
              <w:t>the NADP Board</w:t>
            </w:r>
            <w:r w:rsidRPr="00681C57">
              <w:rPr>
                <w:sz w:val="20"/>
                <w:szCs w:val="20"/>
              </w:rPr>
              <w:t xml:space="preserve"> </w:t>
            </w:r>
            <w:r w:rsidR="00F7202E" w:rsidRPr="00681C57">
              <w:rPr>
                <w:sz w:val="20"/>
                <w:szCs w:val="20"/>
              </w:rPr>
              <w:br/>
            </w:r>
            <w:r w:rsidRPr="00681C57">
              <w:rPr>
                <w:sz w:val="20"/>
                <w:szCs w:val="20"/>
              </w:rPr>
              <w:t>and implemented where appropriate.</w:t>
            </w:r>
          </w:p>
          <w:p w14:paraId="51299026" w14:textId="69AF2C72" w:rsidR="007E38D7" w:rsidRPr="00681C57" w:rsidRDefault="007E38D7" w:rsidP="009D68A5">
            <w:pPr>
              <w:pStyle w:val="tabletext"/>
              <w:spacing w:before="120" w:after="120"/>
              <w:ind w:left="57" w:right="57"/>
              <w:rPr>
                <w:sz w:val="20"/>
                <w:szCs w:val="20"/>
              </w:rPr>
            </w:pPr>
            <w:r w:rsidRPr="00681C57">
              <w:rPr>
                <w:sz w:val="20"/>
                <w:szCs w:val="20"/>
              </w:rPr>
              <w:t xml:space="preserve">Recruit, train and empower staff to resolve complaints promptly and in accordance with </w:t>
            </w:r>
            <w:r w:rsidR="008C60B7" w:rsidRPr="00681C57">
              <w:rPr>
                <w:sz w:val="20"/>
                <w:szCs w:val="20"/>
              </w:rPr>
              <w:t>NADP</w:t>
            </w:r>
            <w:r w:rsidRPr="00681C57">
              <w:rPr>
                <w:sz w:val="20"/>
                <w:szCs w:val="20"/>
              </w:rPr>
              <w:t xml:space="preserve">’s </w:t>
            </w:r>
            <w:r w:rsidR="00F7202E" w:rsidRPr="00681C57">
              <w:rPr>
                <w:sz w:val="20"/>
                <w:szCs w:val="20"/>
              </w:rPr>
              <w:br/>
            </w:r>
            <w:r w:rsidRPr="00681C57">
              <w:rPr>
                <w:sz w:val="20"/>
                <w:szCs w:val="20"/>
              </w:rPr>
              <w:t>policies and procedures.</w:t>
            </w:r>
          </w:p>
          <w:p w14:paraId="428BE3A9" w14:textId="77777777" w:rsidR="007E38D7" w:rsidRPr="00681C57" w:rsidRDefault="007E38D7" w:rsidP="009D68A5">
            <w:pPr>
              <w:pStyle w:val="tabletext"/>
              <w:spacing w:before="120" w:after="120"/>
              <w:ind w:left="57" w:right="57"/>
              <w:rPr>
                <w:sz w:val="20"/>
                <w:szCs w:val="20"/>
              </w:rPr>
            </w:pPr>
            <w:r w:rsidRPr="00681C57">
              <w:rPr>
                <w:sz w:val="20"/>
                <w:szCs w:val="20"/>
              </w:rPr>
              <w:t>Encourage staff managing complaints to provide suggestions on ways to improve the organisation’s complaint management system.</w:t>
            </w:r>
          </w:p>
          <w:p w14:paraId="0BA9ACC7" w14:textId="77777777" w:rsidR="007E38D7" w:rsidRPr="00681C57" w:rsidRDefault="007E38D7" w:rsidP="009D68A5">
            <w:pPr>
              <w:pStyle w:val="tabletext"/>
              <w:spacing w:before="120" w:after="120"/>
              <w:ind w:left="57" w:right="57"/>
              <w:rPr>
                <w:sz w:val="20"/>
                <w:szCs w:val="20"/>
              </w:rPr>
            </w:pPr>
            <w:r w:rsidRPr="00681C57">
              <w:rPr>
                <w:sz w:val="20"/>
                <w:szCs w:val="20"/>
              </w:rPr>
              <w:t xml:space="preserve">Encourage all staff to be alert to complaints and assist those responsible for handling complaints resolve them promptly. </w:t>
            </w:r>
          </w:p>
          <w:p w14:paraId="075614BB" w14:textId="39A39257" w:rsidR="007E38D7" w:rsidRPr="00681C57" w:rsidRDefault="007E38D7" w:rsidP="009D68A5">
            <w:pPr>
              <w:pStyle w:val="tabletext"/>
              <w:spacing w:before="120" w:after="120"/>
              <w:ind w:left="57" w:right="57"/>
              <w:rPr>
                <w:sz w:val="20"/>
                <w:szCs w:val="20"/>
              </w:rPr>
            </w:pPr>
            <w:r w:rsidRPr="00681C57">
              <w:rPr>
                <w:sz w:val="20"/>
                <w:szCs w:val="20"/>
              </w:rPr>
              <w:t>Recognise and reward good complaint handling</w:t>
            </w:r>
            <w:r w:rsidR="008C60B7" w:rsidRPr="00681C57">
              <w:rPr>
                <w:sz w:val="20"/>
                <w:szCs w:val="20"/>
              </w:rPr>
              <w:t>.</w:t>
            </w:r>
          </w:p>
        </w:tc>
      </w:tr>
      <w:tr w:rsidR="008C60B7" w:rsidRPr="008C60B7" w14:paraId="10E10118" w14:textId="77777777" w:rsidTr="008C60B7">
        <w:trPr>
          <w:trHeight w:hRule="exact" w:val="4520"/>
        </w:trPr>
        <w:tc>
          <w:tcPr>
            <w:tcW w:w="2004" w:type="dxa"/>
            <w:tcBorders>
              <w:top w:val="single" w:sz="4" w:space="0" w:color="000000"/>
              <w:left w:val="single" w:sz="4" w:space="0" w:color="000000"/>
              <w:bottom w:val="single" w:sz="4" w:space="0" w:color="000000"/>
              <w:right w:val="single" w:sz="4" w:space="0" w:color="000000"/>
            </w:tcBorders>
          </w:tcPr>
          <w:p w14:paraId="3E3C07E3" w14:textId="3754CFC3" w:rsidR="007E38D7" w:rsidRPr="00681C57" w:rsidRDefault="008C60B7" w:rsidP="009D68A5">
            <w:pPr>
              <w:pStyle w:val="tabletext"/>
              <w:spacing w:before="120" w:after="120"/>
              <w:ind w:left="57" w:right="57"/>
              <w:rPr>
                <w:sz w:val="20"/>
                <w:szCs w:val="20"/>
              </w:rPr>
            </w:pPr>
            <w:r w:rsidRPr="00681C57">
              <w:rPr>
                <w:sz w:val="20"/>
                <w:szCs w:val="20"/>
              </w:rPr>
              <w:t>All staff</w:t>
            </w:r>
          </w:p>
        </w:tc>
        <w:tc>
          <w:tcPr>
            <w:tcW w:w="1928" w:type="dxa"/>
            <w:tcBorders>
              <w:top w:val="single" w:sz="4" w:space="0" w:color="000000"/>
              <w:left w:val="single" w:sz="4" w:space="0" w:color="000000"/>
              <w:bottom w:val="single" w:sz="4" w:space="0" w:color="000000"/>
              <w:right w:val="single" w:sz="4" w:space="0" w:color="000000"/>
            </w:tcBorders>
          </w:tcPr>
          <w:p w14:paraId="20076FC0" w14:textId="4309DF6E" w:rsidR="007E38D7" w:rsidRPr="00681C57" w:rsidRDefault="008C60B7" w:rsidP="009D68A5">
            <w:pPr>
              <w:pStyle w:val="tabletext"/>
              <w:spacing w:before="120" w:after="120"/>
              <w:ind w:left="57" w:right="57"/>
              <w:rPr>
                <w:sz w:val="20"/>
                <w:szCs w:val="20"/>
              </w:rPr>
            </w:pPr>
            <w:r w:rsidRPr="00681C57">
              <w:rPr>
                <w:sz w:val="20"/>
                <w:szCs w:val="20"/>
              </w:rPr>
              <w:t>Understand and comply with NADP’s complaint handling practices.</w:t>
            </w:r>
          </w:p>
        </w:tc>
        <w:tc>
          <w:tcPr>
            <w:tcW w:w="5726" w:type="dxa"/>
            <w:tcBorders>
              <w:top w:val="single" w:sz="4" w:space="0" w:color="000000"/>
              <w:left w:val="single" w:sz="4" w:space="0" w:color="000000"/>
              <w:bottom w:val="single" w:sz="4" w:space="0" w:color="000000"/>
              <w:right w:val="single" w:sz="4" w:space="0" w:color="000000"/>
            </w:tcBorders>
          </w:tcPr>
          <w:p w14:paraId="5856DBE2" w14:textId="77777777" w:rsidR="007E38D7" w:rsidRPr="00681C57" w:rsidRDefault="007E38D7" w:rsidP="009D68A5">
            <w:pPr>
              <w:pStyle w:val="tabletext"/>
              <w:spacing w:before="120" w:after="120"/>
              <w:ind w:left="57" w:right="57"/>
              <w:rPr>
                <w:sz w:val="20"/>
                <w:szCs w:val="20"/>
              </w:rPr>
            </w:pPr>
            <w:r w:rsidRPr="00681C57">
              <w:rPr>
                <w:sz w:val="20"/>
                <w:szCs w:val="20"/>
              </w:rPr>
              <w:t>Treat all people with respect, including people who make complaints.</w:t>
            </w:r>
          </w:p>
          <w:p w14:paraId="173E63B7" w14:textId="785F13FE" w:rsidR="007E38D7" w:rsidRPr="00681C57" w:rsidRDefault="007E38D7" w:rsidP="009D68A5">
            <w:pPr>
              <w:pStyle w:val="tabletext"/>
              <w:spacing w:before="120" w:after="120"/>
              <w:ind w:left="57" w:right="57"/>
              <w:rPr>
                <w:sz w:val="20"/>
                <w:szCs w:val="20"/>
              </w:rPr>
            </w:pPr>
            <w:r w:rsidRPr="00681C57">
              <w:rPr>
                <w:sz w:val="20"/>
                <w:szCs w:val="20"/>
              </w:rPr>
              <w:t xml:space="preserve">Assist people </w:t>
            </w:r>
            <w:r w:rsidR="008F60E6">
              <w:rPr>
                <w:sz w:val="20"/>
                <w:szCs w:val="20"/>
              </w:rPr>
              <w:t xml:space="preserve">to </w:t>
            </w:r>
            <w:r w:rsidRPr="00681C57">
              <w:rPr>
                <w:sz w:val="20"/>
                <w:szCs w:val="20"/>
              </w:rPr>
              <w:t>make a complaint, if needed.</w:t>
            </w:r>
          </w:p>
          <w:p w14:paraId="4F842B90" w14:textId="77777777" w:rsidR="007E38D7" w:rsidRPr="00681C57" w:rsidRDefault="007E38D7" w:rsidP="009D68A5">
            <w:pPr>
              <w:pStyle w:val="tabletext"/>
              <w:spacing w:before="120" w:after="120"/>
              <w:ind w:left="57" w:right="57"/>
              <w:rPr>
                <w:sz w:val="20"/>
                <w:szCs w:val="20"/>
              </w:rPr>
            </w:pPr>
            <w:r w:rsidRPr="00681C57">
              <w:rPr>
                <w:sz w:val="20"/>
                <w:szCs w:val="20"/>
              </w:rPr>
              <w:t>Comply with this policy and its associated procedures.</w:t>
            </w:r>
          </w:p>
          <w:p w14:paraId="1C88031D" w14:textId="77777777" w:rsidR="007E38D7" w:rsidRPr="00681C57" w:rsidRDefault="007E38D7" w:rsidP="009D68A5">
            <w:pPr>
              <w:pStyle w:val="tabletext"/>
              <w:spacing w:before="120" w:after="120"/>
              <w:ind w:left="57" w:right="57"/>
              <w:rPr>
                <w:sz w:val="20"/>
                <w:szCs w:val="20"/>
              </w:rPr>
            </w:pPr>
            <w:r w:rsidRPr="00681C57">
              <w:rPr>
                <w:sz w:val="20"/>
                <w:szCs w:val="20"/>
              </w:rPr>
              <w:t>Keep informed about best practice in complaint handling.</w:t>
            </w:r>
          </w:p>
          <w:p w14:paraId="28EC342C" w14:textId="77777777" w:rsidR="007E38D7" w:rsidRPr="00681C57" w:rsidRDefault="007E38D7" w:rsidP="009D68A5">
            <w:pPr>
              <w:pStyle w:val="tabletext"/>
              <w:spacing w:before="120" w:after="120"/>
              <w:ind w:left="57" w:right="57"/>
              <w:rPr>
                <w:sz w:val="20"/>
                <w:szCs w:val="20"/>
              </w:rPr>
            </w:pPr>
            <w:r w:rsidRPr="00681C57">
              <w:rPr>
                <w:sz w:val="20"/>
                <w:szCs w:val="20"/>
              </w:rPr>
              <w:t xml:space="preserve">Provide feedback to management on issues arising </w:t>
            </w:r>
            <w:r w:rsidR="00F7202E" w:rsidRPr="00681C57">
              <w:rPr>
                <w:sz w:val="20"/>
                <w:szCs w:val="20"/>
              </w:rPr>
              <w:br/>
            </w:r>
            <w:r w:rsidRPr="00681C57">
              <w:rPr>
                <w:sz w:val="20"/>
                <w:szCs w:val="20"/>
              </w:rPr>
              <w:t>from complaints.</w:t>
            </w:r>
          </w:p>
          <w:p w14:paraId="089A3E26" w14:textId="77777777" w:rsidR="007E38D7" w:rsidRPr="00681C57" w:rsidRDefault="007E38D7" w:rsidP="009D68A5">
            <w:pPr>
              <w:pStyle w:val="tabletext"/>
              <w:spacing w:before="120" w:after="120"/>
              <w:ind w:left="57" w:right="57"/>
              <w:rPr>
                <w:sz w:val="20"/>
                <w:szCs w:val="20"/>
              </w:rPr>
            </w:pPr>
            <w:r w:rsidRPr="00681C57">
              <w:rPr>
                <w:sz w:val="20"/>
                <w:szCs w:val="20"/>
              </w:rPr>
              <w:t>Provide suggestions to management on ways to improve the organisation’s complaints management system.</w:t>
            </w:r>
          </w:p>
          <w:p w14:paraId="204EFA32" w14:textId="77777777" w:rsidR="007E38D7" w:rsidRPr="00681C57" w:rsidRDefault="007E38D7" w:rsidP="009D68A5">
            <w:pPr>
              <w:pStyle w:val="tabletext"/>
              <w:spacing w:before="120" w:after="120"/>
              <w:ind w:left="57" w:right="57"/>
              <w:rPr>
                <w:sz w:val="20"/>
                <w:szCs w:val="20"/>
              </w:rPr>
            </w:pPr>
            <w:r w:rsidRPr="00681C57">
              <w:rPr>
                <w:sz w:val="20"/>
                <w:szCs w:val="20"/>
              </w:rPr>
              <w:t xml:space="preserve">Implement changes arising from individual complaints and from the analysis of complaint data as directed by management. </w:t>
            </w:r>
          </w:p>
        </w:tc>
      </w:tr>
    </w:tbl>
    <w:p w14:paraId="061A2335" w14:textId="77777777" w:rsidR="007E38D7" w:rsidRPr="008C60B7" w:rsidRDefault="007E38D7" w:rsidP="000E5DA1">
      <w:pPr>
        <w:ind w:right="-144"/>
        <w:rPr>
          <w:rFonts w:cs="Arial"/>
        </w:rPr>
      </w:pPr>
    </w:p>
    <w:p w14:paraId="33C5531D" w14:textId="77777777" w:rsidR="00CF73A7" w:rsidRPr="008C60B7" w:rsidRDefault="009D68A5" w:rsidP="000E5DA1">
      <w:pPr>
        <w:ind w:right="-144"/>
        <w:rPr>
          <w:rFonts w:cs="Arial"/>
        </w:rPr>
      </w:pPr>
      <w:r w:rsidRPr="008C60B7">
        <w:rPr>
          <w:rFonts w:cs="Arial"/>
        </w:rPr>
        <w:br w:type="page"/>
      </w:r>
    </w:p>
    <w:p w14:paraId="3412557B" w14:textId="77777777" w:rsidR="007E38D7" w:rsidRPr="008C60B7" w:rsidRDefault="007E38D7" w:rsidP="00681C57">
      <w:pPr>
        <w:pStyle w:val="Heading1"/>
      </w:pPr>
      <w:r w:rsidRPr="008C60B7">
        <w:lastRenderedPageBreak/>
        <w:t xml:space="preserve">Terms and </w:t>
      </w:r>
      <w:r w:rsidRPr="00681C57">
        <w:t>Definitions</w:t>
      </w:r>
      <w:r w:rsidRPr="008C60B7">
        <w:t xml:space="preserve"> </w:t>
      </w:r>
    </w:p>
    <w:p w14:paraId="3E661046" w14:textId="77777777" w:rsidR="007E38D7" w:rsidRPr="008C60B7" w:rsidRDefault="007E38D7" w:rsidP="00681C57">
      <w:pPr>
        <w:pStyle w:val="Heading2"/>
      </w:pPr>
      <w:r w:rsidRPr="008C60B7">
        <w:t>Complaint</w:t>
      </w:r>
    </w:p>
    <w:p w14:paraId="6C8B16EF" w14:textId="53AEA168" w:rsidR="007E38D7" w:rsidRPr="008C60B7" w:rsidRDefault="007E38D7" w:rsidP="00F746D3">
      <w:r w:rsidRPr="008C60B7">
        <w:t>Expression of dissatisfaction made to or about us, our products, services, staff</w:t>
      </w:r>
      <w:r w:rsidR="008F60E6">
        <w:t xml:space="preserve"> or members</w:t>
      </w:r>
      <w:r w:rsidRPr="008C60B7">
        <w:t xml:space="preserve"> </w:t>
      </w:r>
      <w:r w:rsidR="00F7202E" w:rsidRPr="008C60B7">
        <w:br/>
      </w:r>
      <w:r w:rsidRPr="008C60B7">
        <w:t>or</w:t>
      </w:r>
      <w:r w:rsidR="00F7202E" w:rsidRPr="008C60B7">
        <w:t xml:space="preserve"> </w:t>
      </w:r>
      <w:r w:rsidRPr="008C60B7">
        <w:t>the handling of a complaint where a response or resolution is explicitly or implicitly expected or legally required.</w:t>
      </w:r>
    </w:p>
    <w:p w14:paraId="2EFBAFEF" w14:textId="77777777" w:rsidR="007E38D7" w:rsidRPr="008C60B7" w:rsidRDefault="007E38D7" w:rsidP="000E5DA1">
      <w:pPr>
        <w:ind w:right="-144"/>
      </w:pPr>
      <w:r w:rsidRPr="008C60B7">
        <w:t>A complaint covered by this Po</w:t>
      </w:r>
      <w:r w:rsidR="00F746D3" w:rsidRPr="008C60B7">
        <w:t>licy can be distinguished from:</w:t>
      </w:r>
    </w:p>
    <w:p w14:paraId="089926E4" w14:textId="505894DA" w:rsidR="007E38D7" w:rsidRPr="008C60B7" w:rsidRDefault="007E38D7" w:rsidP="00F746D3">
      <w:pPr>
        <w:pStyle w:val="ListParagraph"/>
        <w:ind w:left="284"/>
      </w:pPr>
      <w:r w:rsidRPr="008C60B7">
        <w:t>staff grievance</w:t>
      </w:r>
      <w:r w:rsidR="00706CFD">
        <w:t>s</w:t>
      </w:r>
    </w:p>
    <w:p w14:paraId="76759BBE" w14:textId="37117FA9" w:rsidR="007E38D7" w:rsidRPr="008C60B7" w:rsidRDefault="007E38D7" w:rsidP="00F746D3">
      <w:pPr>
        <w:pStyle w:val="ListParagraph"/>
        <w:ind w:left="284"/>
      </w:pPr>
      <w:r w:rsidRPr="008C60B7">
        <w:t>public interest disclosures made by our staff</w:t>
      </w:r>
    </w:p>
    <w:p w14:paraId="18E4BA97" w14:textId="2C6C025C" w:rsidR="007E38D7" w:rsidRPr="008C60B7" w:rsidRDefault="007E38D7" w:rsidP="00F746D3">
      <w:pPr>
        <w:pStyle w:val="ListParagraph"/>
        <w:ind w:left="284"/>
      </w:pPr>
      <w:r w:rsidRPr="008C60B7">
        <w:t>code of conduct complaints</w:t>
      </w:r>
    </w:p>
    <w:p w14:paraId="19D7025B" w14:textId="77777777" w:rsidR="007E38D7" w:rsidRPr="008C60B7" w:rsidRDefault="007E38D7" w:rsidP="00F746D3">
      <w:pPr>
        <w:pStyle w:val="ListParagraph"/>
        <w:ind w:left="284"/>
      </w:pPr>
      <w:r w:rsidRPr="008C60B7">
        <w:t>responses to requests for feedback about the standard of our service provision [see the definition of ‘feedback’ below]</w:t>
      </w:r>
    </w:p>
    <w:p w14:paraId="68822C2E" w14:textId="77777777" w:rsidR="007E38D7" w:rsidRPr="008C60B7" w:rsidRDefault="007E38D7" w:rsidP="00F746D3">
      <w:pPr>
        <w:pStyle w:val="ListParagraph"/>
        <w:ind w:left="284"/>
      </w:pPr>
      <w:r w:rsidRPr="008C60B7">
        <w:t>reports of problems or wrongdoing merely intended to bring a problem to our notice with no expectation of a response [see definition of ‘feedback]</w:t>
      </w:r>
    </w:p>
    <w:p w14:paraId="64E5D9B8" w14:textId="282D3411" w:rsidR="007E38D7" w:rsidRPr="008C60B7" w:rsidRDefault="007E38D7" w:rsidP="00F746D3">
      <w:pPr>
        <w:pStyle w:val="ListParagraph"/>
        <w:ind w:left="284"/>
      </w:pPr>
      <w:r w:rsidRPr="008C60B7">
        <w:t>service requests [see definition of ‘service request’ below], and</w:t>
      </w:r>
    </w:p>
    <w:p w14:paraId="60DE4F18" w14:textId="7F27F41C" w:rsidR="007E38D7" w:rsidRPr="008C60B7" w:rsidRDefault="007E38D7" w:rsidP="00F746D3">
      <w:pPr>
        <w:pStyle w:val="ListParagraph"/>
        <w:ind w:left="284"/>
      </w:pPr>
      <w:r w:rsidRPr="008C60B7">
        <w:t>requests for information</w:t>
      </w:r>
      <w:r w:rsidR="00F746D3" w:rsidRPr="008C60B7">
        <w:t>.</w:t>
      </w:r>
    </w:p>
    <w:p w14:paraId="4B8D3119" w14:textId="77777777" w:rsidR="007E38D7" w:rsidRPr="008C60B7" w:rsidRDefault="007E38D7" w:rsidP="00681C57">
      <w:pPr>
        <w:pStyle w:val="Heading2"/>
      </w:pPr>
      <w:r w:rsidRPr="008C60B7">
        <w:t>Complaint management system</w:t>
      </w:r>
    </w:p>
    <w:p w14:paraId="02A15CB5" w14:textId="77777777" w:rsidR="007E38D7" w:rsidRPr="008C60B7" w:rsidRDefault="007E38D7" w:rsidP="000E5DA1">
      <w:pPr>
        <w:ind w:right="-144"/>
      </w:pPr>
      <w:r w:rsidRPr="008C60B7">
        <w:t>All policies, procedures, practices, staff, hardware and software used by us i</w:t>
      </w:r>
      <w:r w:rsidR="00F746D3" w:rsidRPr="008C60B7">
        <w:t>n the management of complaints.</w:t>
      </w:r>
    </w:p>
    <w:p w14:paraId="036E5051" w14:textId="77777777" w:rsidR="007E38D7" w:rsidRPr="008C60B7" w:rsidRDefault="007E38D7" w:rsidP="00681C57">
      <w:pPr>
        <w:pStyle w:val="Heading2"/>
      </w:pPr>
      <w:r w:rsidRPr="008C60B7">
        <w:t>Dispute</w:t>
      </w:r>
    </w:p>
    <w:p w14:paraId="3A0BEE9F" w14:textId="77777777" w:rsidR="007E38D7" w:rsidRPr="008C60B7" w:rsidRDefault="007E38D7" w:rsidP="000E5DA1">
      <w:pPr>
        <w:ind w:right="-144"/>
      </w:pPr>
      <w:r w:rsidRPr="008C60B7">
        <w:t xml:space="preserve">An unresolved complaint escalated either within </w:t>
      </w:r>
      <w:r w:rsidR="00F746D3" w:rsidRPr="008C60B7">
        <w:t>or outside of our organisation.</w:t>
      </w:r>
    </w:p>
    <w:p w14:paraId="76CE2743" w14:textId="77777777" w:rsidR="007E38D7" w:rsidRPr="008C60B7" w:rsidRDefault="007E38D7" w:rsidP="00681C57">
      <w:pPr>
        <w:pStyle w:val="Heading2"/>
      </w:pPr>
      <w:r w:rsidRPr="008C60B7">
        <w:t>Feedback</w:t>
      </w:r>
    </w:p>
    <w:p w14:paraId="5DC51A44" w14:textId="34D3DFF6" w:rsidR="007E38D7" w:rsidRPr="008C60B7" w:rsidRDefault="007E38D7" w:rsidP="000E5DA1">
      <w:pPr>
        <w:ind w:right="-144"/>
      </w:pPr>
      <w:r w:rsidRPr="008C60B7">
        <w:t>Opinions, comments and expressions of interest or concern, made directly or indirectly, explicitly or implicitly, to or about us, about our products, services</w:t>
      </w:r>
      <w:r w:rsidR="00CF73A7" w:rsidRPr="008C60B7">
        <w:t xml:space="preserve"> or complaint handling </w:t>
      </w:r>
      <w:r w:rsidRPr="008C60B7">
        <w:t>where a response is not explicitly or implicitl</w:t>
      </w:r>
      <w:r w:rsidR="00F746D3" w:rsidRPr="008C60B7">
        <w:t>y expected or legally required.</w:t>
      </w:r>
    </w:p>
    <w:p w14:paraId="6D8D9651" w14:textId="77777777" w:rsidR="007E38D7" w:rsidRPr="008C60B7" w:rsidRDefault="007E38D7" w:rsidP="00681C57">
      <w:pPr>
        <w:pStyle w:val="Heading2"/>
      </w:pPr>
      <w:r w:rsidRPr="008C60B7">
        <w:t>Service request</w:t>
      </w:r>
    </w:p>
    <w:p w14:paraId="6BCC85AD" w14:textId="0332CD88" w:rsidR="007E38D7" w:rsidRPr="008C60B7" w:rsidRDefault="007E38D7" w:rsidP="000E5DA1">
      <w:pPr>
        <w:ind w:right="-144"/>
        <w:rPr>
          <w:rFonts w:cs="Arial"/>
        </w:rPr>
      </w:pPr>
      <w:r w:rsidRPr="008C60B7">
        <w:rPr>
          <w:rFonts w:cs="Arial"/>
        </w:rPr>
        <w:t>The definition of a service request will vary. However, it is likely to include:</w:t>
      </w:r>
    </w:p>
    <w:p w14:paraId="20313F8D" w14:textId="77777777" w:rsidR="007E38D7" w:rsidRPr="008C60B7" w:rsidRDefault="007E38D7" w:rsidP="00F746D3">
      <w:pPr>
        <w:pStyle w:val="ListParagraph"/>
        <w:ind w:left="284"/>
      </w:pPr>
      <w:r w:rsidRPr="008C60B7">
        <w:t>requests for approval</w:t>
      </w:r>
    </w:p>
    <w:p w14:paraId="1C5FC7E3" w14:textId="77777777" w:rsidR="007E38D7" w:rsidRPr="008C60B7" w:rsidRDefault="007E38D7" w:rsidP="00F746D3">
      <w:pPr>
        <w:pStyle w:val="ListParagraph"/>
        <w:ind w:left="284"/>
      </w:pPr>
      <w:r w:rsidRPr="008C60B7">
        <w:t>requests for action</w:t>
      </w:r>
    </w:p>
    <w:p w14:paraId="218403C4" w14:textId="77777777" w:rsidR="007E38D7" w:rsidRPr="008C60B7" w:rsidRDefault="007E38D7" w:rsidP="00F746D3">
      <w:pPr>
        <w:pStyle w:val="ListParagraph"/>
        <w:ind w:left="284"/>
      </w:pPr>
      <w:r w:rsidRPr="008C60B7">
        <w:t>routine inquiries about the organisation’s business</w:t>
      </w:r>
    </w:p>
    <w:p w14:paraId="609147CC" w14:textId="77777777" w:rsidR="007E38D7" w:rsidRPr="008C60B7" w:rsidRDefault="007E38D7" w:rsidP="00F746D3">
      <w:pPr>
        <w:pStyle w:val="ListParagraph"/>
        <w:ind w:left="284"/>
      </w:pPr>
      <w:r w:rsidRPr="008C60B7">
        <w:t>requests for the provision of services and assistance</w:t>
      </w:r>
    </w:p>
    <w:p w14:paraId="407C55E5" w14:textId="77777777" w:rsidR="007E38D7" w:rsidRPr="008C60B7" w:rsidRDefault="007E38D7" w:rsidP="00F746D3">
      <w:pPr>
        <w:pStyle w:val="ListParagraph"/>
        <w:ind w:left="284"/>
      </w:pPr>
      <w:r w:rsidRPr="008C60B7">
        <w:t>reports of failure to comply with laws regulated by the organisation</w:t>
      </w:r>
    </w:p>
    <w:p w14:paraId="7CF80489" w14:textId="77777777" w:rsidR="007E38D7" w:rsidRPr="008C60B7" w:rsidRDefault="007E38D7" w:rsidP="00F746D3">
      <w:pPr>
        <w:pStyle w:val="ListParagraph"/>
        <w:ind w:left="284"/>
      </w:pPr>
      <w:r w:rsidRPr="008C60B7">
        <w:t>requests for explanation of policies, procedures and decisions</w:t>
      </w:r>
      <w:r w:rsidR="00F746D3" w:rsidRPr="008C60B7">
        <w:t>.</w:t>
      </w:r>
    </w:p>
    <w:p w14:paraId="51D2ED83" w14:textId="77777777" w:rsidR="007E38D7" w:rsidRPr="008C60B7" w:rsidRDefault="007E38D7" w:rsidP="00681C57">
      <w:pPr>
        <w:pStyle w:val="Heading2"/>
      </w:pPr>
      <w:r w:rsidRPr="008C60B7">
        <w:t>Grievance</w:t>
      </w:r>
    </w:p>
    <w:p w14:paraId="23EE8A3E" w14:textId="58AE6E85" w:rsidR="007E38D7" w:rsidRPr="008C60B7" w:rsidRDefault="007E38D7" w:rsidP="000E5DA1">
      <w:pPr>
        <w:ind w:right="-144"/>
      </w:pPr>
      <w:r w:rsidRPr="008C60B7">
        <w:t xml:space="preserve">A clear, formal written statement by an individual staff member about </w:t>
      </w:r>
      <w:r w:rsidRPr="008C60B7">
        <w:lastRenderedPageBreak/>
        <w:t>another staff member or a work</w:t>
      </w:r>
      <w:r w:rsidR="00706CFD">
        <w:t>-</w:t>
      </w:r>
      <w:r w:rsidRPr="008C60B7">
        <w:t>related problem.</w:t>
      </w:r>
    </w:p>
    <w:p w14:paraId="113A2339" w14:textId="77777777" w:rsidR="007E38D7" w:rsidRPr="008C60B7" w:rsidRDefault="007E38D7" w:rsidP="000E5DA1">
      <w:pPr>
        <w:ind w:right="-144"/>
      </w:pPr>
    </w:p>
    <w:p w14:paraId="7E660C1B" w14:textId="77777777" w:rsidR="007E38D7" w:rsidRPr="008C60B7" w:rsidRDefault="007E38D7" w:rsidP="00681C57">
      <w:pPr>
        <w:pStyle w:val="Heading2"/>
      </w:pPr>
      <w:r w:rsidRPr="008C60B7">
        <w:t>Policy</w:t>
      </w:r>
    </w:p>
    <w:p w14:paraId="2BEB762D" w14:textId="5253A279" w:rsidR="007E38D7" w:rsidRPr="008C60B7" w:rsidRDefault="007E38D7" w:rsidP="00F746D3">
      <w:pPr>
        <w:keepNext/>
        <w:widowControl/>
        <w:ind w:right="-144"/>
      </w:pPr>
      <w:r w:rsidRPr="008C60B7">
        <w:t xml:space="preserve">A statement of instruction that sets out how we should </w:t>
      </w:r>
      <w:r w:rsidR="00706CFD" w:rsidRPr="008C60B7">
        <w:t>fulfil</w:t>
      </w:r>
      <w:r w:rsidR="00F746D3" w:rsidRPr="008C60B7">
        <w:t xml:space="preserve"> our vision, mission and goals.</w:t>
      </w:r>
    </w:p>
    <w:p w14:paraId="03215453" w14:textId="77777777" w:rsidR="007E38D7" w:rsidRPr="008C60B7" w:rsidRDefault="007E38D7" w:rsidP="00681C57">
      <w:pPr>
        <w:pStyle w:val="Heading2"/>
      </w:pPr>
      <w:r w:rsidRPr="008C60B7">
        <w:t>Procedure</w:t>
      </w:r>
    </w:p>
    <w:p w14:paraId="30AC9B91" w14:textId="77777777" w:rsidR="007E38D7" w:rsidRPr="008C60B7" w:rsidRDefault="007E38D7" w:rsidP="000E5DA1">
      <w:pPr>
        <w:ind w:right="-144"/>
      </w:pPr>
      <w:r w:rsidRPr="008C60B7">
        <w:t>A statement or instruction that sets out how our policies w</w:t>
      </w:r>
      <w:r w:rsidR="00335ECD" w:rsidRPr="008C60B7">
        <w:t>ill be implemented and by whom.</w:t>
      </w:r>
    </w:p>
    <w:p w14:paraId="225CA462" w14:textId="77777777" w:rsidR="007E38D7" w:rsidRPr="008C60B7" w:rsidRDefault="0082290E" w:rsidP="00681C57">
      <w:pPr>
        <w:pStyle w:val="Heading1"/>
      </w:pPr>
      <w:r w:rsidRPr="008C60B7">
        <w:t xml:space="preserve">Guiding </w:t>
      </w:r>
      <w:r w:rsidRPr="00681C57">
        <w:t>principles</w:t>
      </w:r>
    </w:p>
    <w:p w14:paraId="571B1858" w14:textId="77777777" w:rsidR="0082290E" w:rsidRPr="008C60B7" w:rsidRDefault="0082290E" w:rsidP="0082290E"/>
    <w:p w14:paraId="4581D284" w14:textId="77777777" w:rsidR="00335ECD" w:rsidRPr="008C60B7" w:rsidRDefault="0082290E" w:rsidP="00431596">
      <w:pPr>
        <w:pStyle w:val="Heading1"/>
        <w:spacing w:before="2400"/>
        <w:rPr>
          <w:rFonts w:ascii="Verdana" w:hAnsi="Verdana" w:cs="Arial"/>
        </w:rPr>
      </w:pPr>
      <w:r w:rsidRPr="008C60B7">
        <w:rPr>
          <w:rFonts w:ascii="Verdana" w:hAnsi="Verdana"/>
          <w:noProof/>
          <w:lang w:eastAsia="en-AU"/>
        </w:rPr>
        <w:drawing>
          <wp:inline distT="0" distB="0" distL="0" distR="0" wp14:anchorId="2473CB71" wp14:editId="26D9736E">
            <wp:extent cx="5940000" cy="1895475"/>
            <wp:effectExtent l="0" t="0" r="0" b="0"/>
            <wp:docPr id="3" name="Diagram 3" descr="Diagram for complaints process described below"/>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075F709" w14:textId="22E3F12A" w:rsidR="007E38D7" w:rsidRPr="008C60B7" w:rsidRDefault="007E38D7" w:rsidP="00431596">
      <w:pPr>
        <w:pStyle w:val="Heading2"/>
      </w:pPr>
      <w:r w:rsidRPr="008C60B7">
        <w:t>Facilitate complaints</w:t>
      </w:r>
    </w:p>
    <w:p w14:paraId="6892C904" w14:textId="77777777" w:rsidR="007E38D7" w:rsidRPr="008C60B7" w:rsidRDefault="007E38D7" w:rsidP="00681C57">
      <w:pPr>
        <w:pStyle w:val="Heading3"/>
      </w:pPr>
      <w:r w:rsidRPr="00681C57">
        <w:t>People</w:t>
      </w:r>
      <w:r w:rsidRPr="008C60B7">
        <w:t xml:space="preserve"> focus</w:t>
      </w:r>
    </w:p>
    <w:p w14:paraId="623699DC" w14:textId="77777777" w:rsidR="007E38D7" w:rsidRPr="008C60B7" w:rsidRDefault="007E38D7" w:rsidP="000E5DA1">
      <w:pPr>
        <w:ind w:right="-144"/>
      </w:pPr>
      <w:r w:rsidRPr="008C60B7">
        <w:t>We are committed to seeking and receiving feedback and complaints about our services, systems, practices, procedures, products and complaint handling.</w:t>
      </w:r>
    </w:p>
    <w:p w14:paraId="63B96CFA" w14:textId="77D90A70" w:rsidR="007E38D7" w:rsidRPr="008C60B7" w:rsidRDefault="007E38D7" w:rsidP="000E5DA1">
      <w:pPr>
        <w:ind w:right="-144"/>
      </w:pPr>
      <w:r w:rsidRPr="008C60B7">
        <w:t>Any concerns raised in feedback or complaints will be dealt with within a reasonable time frame.</w:t>
      </w:r>
    </w:p>
    <w:p w14:paraId="4B0F7C86" w14:textId="77777777" w:rsidR="007E38D7" w:rsidRPr="008C60B7" w:rsidRDefault="007E38D7" w:rsidP="00431596">
      <w:r w:rsidRPr="008C60B7">
        <w:t>People making complaints will be:</w:t>
      </w:r>
    </w:p>
    <w:p w14:paraId="2C28FCC5" w14:textId="77777777" w:rsidR="007E38D7" w:rsidRPr="008C60B7" w:rsidRDefault="007E38D7" w:rsidP="00AB2CFF">
      <w:pPr>
        <w:pStyle w:val="ListParagraph"/>
        <w:ind w:left="284"/>
      </w:pPr>
      <w:r w:rsidRPr="008C60B7">
        <w:t xml:space="preserve">provided with information about our complaint handling process </w:t>
      </w:r>
    </w:p>
    <w:p w14:paraId="3B75CE1C" w14:textId="674649B4" w:rsidR="007E38D7" w:rsidRPr="008C60B7" w:rsidRDefault="007E38D7" w:rsidP="00AB2CFF">
      <w:pPr>
        <w:pStyle w:val="ListParagraph"/>
        <w:ind w:left="284"/>
      </w:pPr>
      <w:r w:rsidRPr="008C60B7">
        <w:t>provided with accessible ways to make complaints</w:t>
      </w:r>
    </w:p>
    <w:p w14:paraId="3170D905" w14:textId="77777777" w:rsidR="007E38D7" w:rsidRPr="008C60B7" w:rsidRDefault="007E38D7" w:rsidP="00AB2CFF">
      <w:pPr>
        <w:pStyle w:val="ListParagraph"/>
        <w:ind w:left="284"/>
      </w:pPr>
      <w:r w:rsidRPr="008C60B7">
        <w:t>listened to, treated with respect by staff and actively involved in the complaint process where possible and appropriate, and</w:t>
      </w:r>
    </w:p>
    <w:p w14:paraId="51426E48" w14:textId="77777777" w:rsidR="007E38D7" w:rsidRPr="008C60B7" w:rsidRDefault="007E38D7" w:rsidP="00F65D6D">
      <w:pPr>
        <w:pStyle w:val="ListParagraph"/>
        <w:ind w:left="284"/>
      </w:pPr>
      <w:r w:rsidRPr="008C60B7">
        <w:t>provided with reasons for our decision/s and any options for redress or review</w:t>
      </w:r>
      <w:r w:rsidR="00F65D6D" w:rsidRPr="008C60B7">
        <w:t>.</w:t>
      </w:r>
    </w:p>
    <w:p w14:paraId="7C8D9559" w14:textId="77777777" w:rsidR="007E38D7" w:rsidRPr="008C60B7" w:rsidRDefault="007E38D7" w:rsidP="00AB2CFF">
      <w:pPr>
        <w:pStyle w:val="Heading3"/>
      </w:pPr>
      <w:r w:rsidRPr="008C60B7">
        <w:lastRenderedPageBreak/>
        <w:t>No detrim</w:t>
      </w:r>
      <w:r w:rsidR="00AB2CFF" w:rsidRPr="008C60B7">
        <w:t>ent to people making complaints</w:t>
      </w:r>
    </w:p>
    <w:p w14:paraId="5EA76553" w14:textId="77777777" w:rsidR="007E38D7" w:rsidRPr="008C60B7" w:rsidRDefault="007E38D7" w:rsidP="00ED6643">
      <w:pPr>
        <w:keepNext/>
        <w:widowControl/>
        <w:ind w:right="-144"/>
        <w:rPr>
          <w:rFonts w:cs="Arial"/>
        </w:rPr>
      </w:pPr>
      <w:r w:rsidRPr="008C60B7">
        <w:rPr>
          <w:rFonts w:cs="Arial"/>
        </w:rPr>
        <w:t>We will take all reasonable steps to ensure that people making complaints are not adversely affected because a complaint has been m</w:t>
      </w:r>
      <w:r w:rsidR="00ED6643" w:rsidRPr="008C60B7">
        <w:rPr>
          <w:rFonts w:cs="Arial"/>
        </w:rPr>
        <w:t>ade by them or on their behalf.</w:t>
      </w:r>
    </w:p>
    <w:p w14:paraId="0B1895F5" w14:textId="77777777" w:rsidR="007E38D7" w:rsidRPr="008C60B7" w:rsidRDefault="007E38D7" w:rsidP="00490049">
      <w:pPr>
        <w:pStyle w:val="Heading3"/>
      </w:pPr>
      <w:r w:rsidRPr="008C60B7">
        <w:t>Anonymous complaints</w:t>
      </w:r>
    </w:p>
    <w:p w14:paraId="493D9871" w14:textId="77777777" w:rsidR="007E38D7" w:rsidRPr="008C60B7" w:rsidRDefault="007E38D7" w:rsidP="000E5DA1">
      <w:pPr>
        <w:ind w:right="-144"/>
        <w:rPr>
          <w:rFonts w:cs="Arial"/>
        </w:rPr>
      </w:pPr>
      <w:r w:rsidRPr="008C60B7">
        <w:rPr>
          <w:rFonts w:cs="Arial"/>
        </w:rPr>
        <w:t xml:space="preserve">We accept anonymous complaints and will carry out an investigation of the issues raised where there </w:t>
      </w:r>
      <w:r w:rsidR="00490049" w:rsidRPr="008C60B7">
        <w:rPr>
          <w:rFonts w:cs="Arial"/>
        </w:rPr>
        <w:t>is enough information provided.</w:t>
      </w:r>
    </w:p>
    <w:p w14:paraId="5B0E08FB" w14:textId="77777777" w:rsidR="007E38D7" w:rsidRPr="008C60B7" w:rsidRDefault="007E38D7" w:rsidP="00490049">
      <w:pPr>
        <w:pStyle w:val="Heading3"/>
      </w:pPr>
      <w:r w:rsidRPr="008C60B7">
        <w:t>Accessibility</w:t>
      </w:r>
    </w:p>
    <w:p w14:paraId="447B6E88" w14:textId="77777777" w:rsidR="007E38D7" w:rsidRPr="008C60B7" w:rsidRDefault="007E38D7" w:rsidP="000E5DA1">
      <w:pPr>
        <w:ind w:right="-144"/>
      </w:pPr>
      <w:r w:rsidRPr="008C60B7">
        <w:t>We will ensure that information about how and where complaints may be made to or about us is well publicised. We will ensure that our systems to manage complaints are easily understood and accessible to everyone, particularly people who may require assistance.</w:t>
      </w:r>
    </w:p>
    <w:p w14:paraId="4E4C4015" w14:textId="5CC1A595" w:rsidR="007E38D7" w:rsidRPr="008C60B7" w:rsidRDefault="007E38D7" w:rsidP="00490049">
      <w:pPr>
        <w:spacing w:after="360"/>
        <w:ind w:right="-144"/>
      </w:pPr>
      <w:r w:rsidRPr="008C60B7">
        <w:t>If a person prefers or needs another person or organisation to assist or represent them in the making and/ or resolution of their complaint, we will communicate with them through their representative if this is their wish. Anyone may represent a person wishing to make a complaint with their consent (e.g. advocate, family member, legal or community representative, member of Parliament, another organisation).</w:t>
      </w:r>
    </w:p>
    <w:p w14:paraId="5379A0B0" w14:textId="77777777" w:rsidR="007E38D7" w:rsidRPr="008C60B7" w:rsidRDefault="00490049" w:rsidP="00490049">
      <w:pPr>
        <w:pStyle w:val="Heading3"/>
      </w:pPr>
      <w:r w:rsidRPr="008C60B7">
        <w:t>No charge</w:t>
      </w:r>
    </w:p>
    <w:p w14:paraId="1873FFE3" w14:textId="77777777" w:rsidR="00706CFD" w:rsidRDefault="007E38D7" w:rsidP="000E5DA1">
      <w:pPr>
        <w:ind w:right="-144"/>
        <w:rPr>
          <w:rFonts w:cs="Arial"/>
        </w:rPr>
      </w:pPr>
      <w:r w:rsidRPr="008C60B7">
        <w:rPr>
          <w:rFonts w:cs="Arial"/>
        </w:rPr>
        <w:t>Complaining to us is free.</w:t>
      </w:r>
    </w:p>
    <w:p w14:paraId="041F6F32" w14:textId="2F53E8BB" w:rsidR="007E38D7" w:rsidRPr="008C60B7" w:rsidRDefault="007E38D7" w:rsidP="00431596">
      <w:pPr>
        <w:pStyle w:val="Heading2"/>
      </w:pPr>
      <w:r w:rsidRPr="008C60B7">
        <w:t>Respon</w:t>
      </w:r>
      <w:r w:rsidR="008F60E6">
        <w:t>se</w:t>
      </w:r>
      <w:r w:rsidRPr="008C60B7">
        <w:t xml:space="preserve"> to complaints</w:t>
      </w:r>
    </w:p>
    <w:p w14:paraId="44F98FE1" w14:textId="73B760D7" w:rsidR="007E38D7" w:rsidRPr="008C60B7" w:rsidRDefault="007E38D7" w:rsidP="00490049">
      <w:pPr>
        <w:pStyle w:val="Heading3"/>
      </w:pPr>
      <w:r w:rsidRPr="008C60B7">
        <w:t>Early resolution</w:t>
      </w:r>
    </w:p>
    <w:p w14:paraId="351185DA" w14:textId="6B0C4FD3" w:rsidR="007E38D7" w:rsidRPr="008C60B7" w:rsidRDefault="007E38D7" w:rsidP="00490049">
      <w:pPr>
        <w:spacing w:after="360"/>
        <w:ind w:right="-142"/>
        <w:rPr>
          <w:rFonts w:cs="Arial"/>
        </w:rPr>
      </w:pPr>
      <w:r w:rsidRPr="008C60B7">
        <w:rPr>
          <w:rFonts w:cs="Arial"/>
        </w:rPr>
        <w:t xml:space="preserve">Where possible, complaints will be resolved at first contact with </w:t>
      </w:r>
      <w:r w:rsidR="00706CFD">
        <w:rPr>
          <w:rFonts w:cs="Arial"/>
        </w:rPr>
        <w:t>NADP</w:t>
      </w:r>
      <w:r w:rsidR="00490049" w:rsidRPr="008C60B7">
        <w:rPr>
          <w:rFonts w:cs="Arial"/>
        </w:rPr>
        <w:t>.</w:t>
      </w:r>
    </w:p>
    <w:p w14:paraId="108FF139" w14:textId="77777777" w:rsidR="007E38D7" w:rsidRPr="008C60B7" w:rsidRDefault="00490049" w:rsidP="00490049">
      <w:pPr>
        <w:pStyle w:val="Heading3"/>
      </w:pPr>
      <w:r w:rsidRPr="008C60B7">
        <w:t>Responsiveness</w:t>
      </w:r>
    </w:p>
    <w:p w14:paraId="7D25C616" w14:textId="77777777" w:rsidR="007E38D7" w:rsidRPr="008C60B7" w:rsidRDefault="007E38D7" w:rsidP="000E5DA1">
      <w:pPr>
        <w:ind w:right="-144"/>
      </w:pPr>
      <w:r w:rsidRPr="008C60B7">
        <w:t>We will promptly ack</w:t>
      </w:r>
      <w:r w:rsidR="00490049" w:rsidRPr="008C60B7">
        <w:t>nowledge receipt of complaints.</w:t>
      </w:r>
    </w:p>
    <w:p w14:paraId="2D2D248B" w14:textId="77777777" w:rsidR="007E38D7" w:rsidRPr="008C60B7" w:rsidRDefault="007E38D7" w:rsidP="000E5DA1">
      <w:pPr>
        <w:ind w:right="-144"/>
      </w:pPr>
      <w:r w:rsidRPr="008C60B7">
        <w:t>We will assess and prioritise complaints in accordance with the urgency and/or seriousness of the issues raised. If a matter concerns an immediate risk to safety or security the response will be immediate and will be escalated appropriately.</w:t>
      </w:r>
    </w:p>
    <w:p w14:paraId="37DFA75D" w14:textId="77777777" w:rsidR="007E38D7" w:rsidRPr="008C60B7" w:rsidRDefault="007E38D7" w:rsidP="000E5DA1">
      <w:pPr>
        <w:ind w:right="-144"/>
      </w:pPr>
      <w:r w:rsidRPr="008C60B7">
        <w:t xml:space="preserve">We are committed to managing people’s expectations, and will inform them as soon as possible, </w:t>
      </w:r>
      <w:r w:rsidR="005F04A3" w:rsidRPr="008C60B7">
        <w:br/>
      </w:r>
      <w:r w:rsidRPr="008C60B7">
        <w:t>of the following:</w:t>
      </w:r>
    </w:p>
    <w:p w14:paraId="1A245D79" w14:textId="77777777" w:rsidR="007E38D7" w:rsidRPr="008C60B7" w:rsidRDefault="007E38D7" w:rsidP="00490049">
      <w:pPr>
        <w:pStyle w:val="ListParagraph"/>
        <w:ind w:left="284" w:right="-144"/>
      </w:pPr>
      <w:r w:rsidRPr="008C60B7">
        <w:t>the complaints process</w:t>
      </w:r>
    </w:p>
    <w:p w14:paraId="0022B7C3" w14:textId="77777777" w:rsidR="007E38D7" w:rsidRPr="008C60B7" w:rsidRDefault="007E38D7" w:rsidP="00490049">
      <w:pPr>
        <w:pStyle w:val="ListParagraph"/>
        <w:ind w:left="284" w:right="-144"/>
      </w:pPr>
      <w:r w:rsidRPr="008C60B7">
        <w:t>the expected time frames for our actions</w:t>
      </w:r>
    </w:p>
    <w:p w14:paraId="4EF06E49" w14:textId="77777777" w:rsidR="007E38D7" w:rsidRPr="008C60B7" w:rsidRDefault="007E38D7" w:rsidP="00490049">
      <w:pPr>
        <w:pStyle w:val="ListParagraph"/>
        <w:ind w:left="284" w:right="-144"/>
      </w:pPr>
      <w:r w:rsidRPr="008C60B7">
        <w:t>the progress of the complaint and reasons for any delay</w:t>
      </w:r>
    </w:p>
    <w:p w14:paraId="78C3B412" w14:textId="77777777" w:rsidR="007E38D7" w:rsidRPr="008C60B7" w:rsidRDefault="007E38D7" w:rsidP="00490049">
      <w:pPr>
        <w:pStyle w:val="ListParagraph"/>
        <w:ind w:left="284" w:right="-144"/>
      </w:pPr>
      <w:r w:rsidRPr="008C60B7">
        <w:t>their likely involvement in the process, and</w:t>
      </w:r>
    </w:p>
    <w:p w14:paraId="06DFFEB1" w14:textId="77777777" w:rsidR="007E38D7" w:rsidRPr="008C60B7" w:rsidRDefault="007E38D7" w:rsidP="00974AB9">
      <w:pPr>
        <w:pStyle w:val="ListParagraph"/>
        <w:spacing w:after="120"/>
        <w:ind w:left="284" w:right="-142"/>
      </w:pPr>
      <w:r w:rsidRPr="008C60B7">
        <w:t>the possible or lik</w:t>
      </w:r>
      <w:r w:rsidR="00974AB9" w:rsidRPr="008C60B7">
        <w:t>ely outcome of their complaint.</w:t>
      </w:r>
    </w:p>
    <w:p w14:paraId="5A3A925C" w14:textId="77777777" w:rsidR="007E38D7" w:rsidRPr="008C60B7" w:rsidRDefault="007E38D7" w:rsidP="000E5DA1">
      <w:pPr>
        <w:ind w:right="-144"/>
        <w:rPr>
          <w:rFonts w:cs="Arial"/>
        </w:rPr>
      </w:pPr>
      <w:r w:rsidRPr="008C60B7">
        <w:rPr>
          <w:rFonts w:cs="Arial"/>
        </w:rPr>
        <w:t>We will advise people as soon as possible when we are unable to deal with any part of their complaint and provide advice about where such issues and/or complaints may be direc</w:t>
      </w:r>
      <w:r w:rsidR="00490049" w:rsidRPr="008C60B7">
        <w:rPr>
          <w:rFonts w:cs="Arial"/>
        </w:rPr>
        <w:t>ted (if known and appropriate).</w:t>
      </w:r>
    </w:p>
    <w:p w14:paraId="140DA6E5" w14:textId="77777777" w:rsidR="007E38D7" w:rsidRPr="008C60B7" w:rsidRDefault="007E38D7" w:rsidP="000E5DA1">
      <w:pPr>
        <w:ind w:right="-144"/>
        <w:rPr>
          <w:rFonts w:cs="Arial"/>
        </w:rPr>
      </w:pPr>
      <w:r w:rsidRPr="008C60B7">
        <w:rPr>
          <w:rFonts w:cs="Arial"/>
        </w:rPr>
        <w:lastRenderedPageBreak/>
        <w:t>We will also advise people as soon as possible when we are unable to meet our time frames for responding to their complain</w:t>
      </w:r>
      <w:r w:rsidR="00490049" w:rsidRPr="008C60B7">
        <w:rPr>
          <w:rFonts w:cs="Arial"/>
        </w:rPr>
        <w:t>t and the reason for our delay.</w:t>
      </w:r>
    </w:p>
    <w:p w14:paraId="6AC86001" w14:textId="77777777" w:rsidR="007E38D7" w:rsidRPr="008C60B7" w:rsidRDefault="007E38D7" w:rsidP="00490049">
      <w:pPr>
        <w:pStyle w:val="Heading3"/>
      </w:pPr>
      <w:r w:rsidRPr="008C60B7">
        <w:t>Objectivity and fairness</w:t>
      </w:r>
    </w:p>
    <w:p w14:paraId="2417E4C6" w14:textId="77777777" w:rsidR="007E38D7" w:rsidRPr="008C60B7" w:rsidRDefault="007E38D7" w:rsidP="000E5DA1">
      <w:pPr>
        <w:ind w:right="-144"/>
      </w:pPr>
      <w:r w:rsidRPr="008C60B7">
        <w:t>We will address each complaint with integrity and in an equitable,</w:t>
      </w:r>
      <w:r w:rsidR="00490049" w:rsidRPr="008C60B7">
        <w:t xml:space="preserve"> objective and unbiased manner.</w:t>
      </w:r>
    </w:p>
    <w:p w14:paraId="43B054AC" w14:textId="77777777" w:rsidR="007E38D7" w:rsidRPr="008C60B7" w:rsidRDefault="007E38D7" w:rsidP="000E5DA1">
      <w:pPr>
        <w:ind w:right="-144"/>
      </w:pPr>
      <w:r w:rsidRPr="008C60B7">
        <w:t xml:space="preserve">We will ensure that the person handling a complaint is different from </w:t>
      </w:r>
      <w:r w:rsidR="000A05CF" w:rsidRPr="008C60B7">
        <w:t xml:space="preserve">any staff member whose conduct or </w:t>
      </w:r>
      <w:r w:rsidRPr="008C60B7">
        <w:t>serv</w:t>
      </w:r>
      <w:r w:rsidR="00490049" w:rsidRPr="008C60B7">
        <w:t xml:space="preserve">ice is being complained about. </w:t>
      </w:r>
    </w:p>
    <w:p w14:paraId="5EAD3508" w14:textId="525F415F" w:rsidR="007E38D7" w:rsidRPr="008C60B7" w:rsidRDefault="007E38D7" w:rsidP="000E5DA1">
      <w:pPr>
        <w:ind w:right="-144"/>
      </w:pPr>
      <w:r w:rsidRPr="008C60B7">
        <w:t xml:space="preserve">Conflicts of interests, whether actual or perceived, will be managed responsibly. </w:t>
      </w:r>
      <w:proofErr w:type="gramStart"/>
      <w:r w:rsidRPr="008C60B7">
        <w:t>In particular, internal</w:t>
      </w:r>
      <w:proofErr w:type="gramEnd"/>
      <w:r w:rsidRPr="008C60B7">
        <w:t xml:space="preserve"> reviews of how a complaint was managed will be conducted by a person other th</w:t>
      </w:r>
      <w:r w:rsidR="00490049" w:rsidRPr="008C60B7">
        <w:t>an the original decision maker.</w:t>
      </w:r>
    </w:p>
    <w:p w14:paraId="35D858FC" w14:textId="77777777" w:rsidR="007E38D7" w:rsidRPr="008C60B7" w:rsidRDefault="007E38D7" w:rsidP="00490049">
      <w:pPr>
        <w:pStyle w:val="Heading3"/>
      </w:pPr>
      <w:r w:rsidRPr="008C60B7">
        <w:t>Responding flexibly</w:t>
      </w:r>
    </w:p>
    <w:p w14:paraId="47DA96A9" w14:textId="77777777" w:rsidR="007E38D7" w:rsidRPr="008C60B7" w:rsidRDefault="007E38D7" w:rsidP="000E5DA1">
      <w:pPr>
        <w:ind w:right="-144"/>
        <w:rPr>
          <w:rFonts w:cs="Arial"/>
        </w:rPr>
      </w:pPr>
      <w:r w:rsidRPr="008C60B7">
        <w:rPr>
          <w:rFonts w:cs="Arial"/>
        </w:rPr>
        <w:t>Our staff are empowered to resolve complaints promptly and with as little formality as possible. We will adopt flexible approaches to service delivery and problem solving to enhance accessibility for people making complaints and/or their representatives.</w:t>
      </w:r>
    </w:p>
    <w:p w14:paraId="27D2A671" w14:textId="77777777" w:rsidR="007E38D7" w:rsidRPr="008C60B7" w:rsidRDefault="007E38D7" w:rsidP="000E5DA1">
      <w:pPr>
        <w:ind w:right="-144"/>
        <w:rPr>
          <w:rFonts w:cs="Arial"/>
        </w:rPr>
      </w:pPr>
      <w:r w:rsidRPr="008C60B7">
        <w:rPr>
          <w:rFonts w:cs="Arial"/>
        </w:rPr>
        <w:t xml:space="preserve">We will assess each complaint on its merits and involve people making complaints and/or their representative in </w:t>
      </w:r>
      <w:r w:rsidR="00490049" w:rsidRPr="008C60B7">
        <w:rPr>
          <w:rFonts w:cs="Arial"/>
        </w:rPr>
        <w:t>the process as far as possible.</w:t>
      </w:r>
    </w:p>
    <w:p w14:paraId="7ED1D1FA" w14:textId="77777777" w:rsidR="007E38D7" w:rsidRPr="008C60B7" w:rsidRDefault="007E38D7" w:rsidP="00EB4472">
      <w:pPr>
        <w:pStyle w:val="Heading3"/>
      </w:pPr>
      <w:r w:rsidRPr="008C60B7">
        <w:t>Confidentiality</w:t>
      </w:r>
    </w:p>
    <w:p w14:paraId="527166CB" w14:textId="77777777" w:rsidR="007E38D7" w:rsidRPr="008C60B7" w:rsidRDefault="007E38D7" w:rsidP="000E5DA1">
      <w:pPr>
        <w:ind w:right="-144"/>
        <w:rPr>
          <w:rFonts w:cs="Arial"/>
        </w:rPr>
      </w:pPr>
      <w:r w:rsidRPr="008C60B7">
        <w:rPr>
          <w:rFonts w:cs="Arial"/>
        </w:rPr>
        <w:t>We will protect the identity of people making complaints where thi</w:t>
      </w:r>
      <w:r w:rsidR="00EB4472" w:rsidRPr="008C60B7">
        <w:rPr>
          <w:rFonts w:cs="Arial"/>
        </w:rPr>
        <w:t>s is practical and appropriate.</w:t>
      </w:r>
    </w:p>
    <w:p w14:paraId="63816711" w14:textId="0D2938C2" w:rsidR="007E38D7" w:rsidRPr="008C60B7" w:rsidRDefault="007E38D7" w:rsidP="000E5DA1">
      <w:pPr>
        <w:ind w:right="-144"/>
        <w:rPr>
          <w:rFonts w:cs="Arial"/>
        </w:rPr>
      </w:pPr>
      <w:r w:rsidRPr="008C60B7">
        <w:rPr>
          <w:rFonts w:cs="Arial"/>
        </w:rPr>
        <w:t xml:space="preserve">Personal information that identifies individuals will only be disclosed or used by </w:t>
      </w:r>
      <w:r w:rsidR="00706CFD">
        <w:rPr>
          <w:rFonts w:cs="Arial"/>
        </w:rPr>
        <w:t>NADP</w:t>
      </w:r>
      <w:r w:rsidRPr="008C60B7">
        <w:rPr>
          <w:rFonts w:cs="Arial"/>
        </w:rPr>
        <w:t xml:space="preserve"> </w:t>
      </w:r>
      <w:r w:rsidRPr="008C60B7">
        <w:rPr>
          <w:rFonts w:cs="Arial"/>
          <w:spacing w:val="-4"/>
        </w:rPr>
        <w:t>as permitted under the relevant privacy laws, secrecy provisions and any releva</w:t>
      </w:r>
      <w:r w:rsidR="00F65D6D" w:rsidRPr="008C60B7">
        <w:rPr>
          <w:rFonts w:cs="Arial"/>
          <w:spacing w:val="-4"/>
        </w:rPr>
        <w:t>nt confidentiality obligations.</w:t>
      </w:r>
    </w:p>
    <w:p w14:paraId="765BD189" w14:textId="013F26D7" w:rsidR="007E38D7" w:rsidRPr="008C60B7" w:rsidRDefault="007E38D7" w:rsidP="00431596">
      <w:pPr>
        <w:pStyle w:val="Heading2"/>
      </w:pPr>
      <w:r w:rsidRPr="008C60B7">
        <w:t>Manage the parties to a complaint</w:t>
      </w:r>
    </w:p>
    <w:p w14:paraId="3B827738" w14:textId="77777777" w:rsidR="007E38D7" w:rsidRPr="008C60B7" w:rsidRDefault="007E38D7" w:rsidP="00EB4472">
      <w:pPr>
        <w:pStyle w:val="Heading3"/>
      </w:pPr>
      <w:r w:rsidRPr="008C60B7">
        <w:t>Complaints involving multiple agencies</w:t>
      </w:r>
    </w:p>
    <w:p w14:paraId="17248254" w14:textId="77777777" w:rsidR="007E38D7" w:rsidRPr="008C60B7" w:rsidRDefault="007E38D7" w:rsidP="000E5DA1">
      <w:pPr>
        <w:ind w:right="-144"/>
      </w:pPr>
      <w:r w:rsidRPr="008C60B7">
        <w:t>Where a complaint involves multiple organisations, we will work with the other organisation/s where possible, to ensure that communication with the person making a complaint and/or their representative is clear and coordinated.</w:t>
      </w:r>
    </w:p>
    <w:p w14:paraId="6EA881F7" w14:textId="77777777" w:rsidR="007E38D7" w:rsidRPr="008C60B7" w:rsidRDefault="007E38D7" w:rsidP="000E5DA1">
      <w:pPr>
        <w:ind w:right="-144"/>
      </w:pPr>
      <w:r w:rsidRPr="008C60B7">
        <w:t>Subject to privacy and confidentiality considerations, communication and information sharing between the parties will also be organised to facilitate a timely response to the complaint.</w:t>
      </w:r>
    </w:p>
    <w:p w14:paraId="518EDC70" w14:textId="77777777" w:rsidR="007E38D7" w:rsidRPr="008C60B7" w:rsidRDefault="007E38D7" w:rsidP="000E5DA1">
      <w:pPr>
        <w:ind w:right="-144"/>
      </w:pPr>
      <w:r w:rsidRPr="008C60B7">
        <w:t>Where a complaint involves multiple areas within our organisation, responsibility for communicating with the person making the complaint and/or their representative will also be coordinated.</w:t>
      </w:r>
    </w:p>
    <w:p w14:paraId="70AB8A54" w14:textId="77777777" w:rsidR="007E38D7" w:rsidRPr="008C60B7" w:rsidRDefault="007E38D7" w:rsidP="000E5DA1">
      <w:pPr>
        <w:ind w:right="-144"/>
      </w:pPr>
      <w:r w:rsidRPr="008C60B7">
        <w:t>Where our services are contracted out, we expect contracted service providers to have an accessible and comprehensive complaint management system. We take complaints not only about the actions of our staff but also the</w:t>
      </w:r>
      <w:r w:rsidR="00EB4472" w:rsidRPr="008C60B7">
        <w:t xml:space="preserve"> actions of service providers. </w:t>
      </w:r>
    </w:p>
    <w:p w14:paraId="7FE6A9F4" w14:textId="77777777" w:rsidR="007E38D7" w:rsidRPr="008C60B7" w:rsidRDefault="007E38D7" w:rsidP="00EB4472">
      <w:pPr>
        <w:pStyle w:val="Heading3"/>
      </w:pPr>
      <w:r w:rsidRPr="008C60B7">
        <w:lastRenderedPageBreak/>
        <w:t>Compla</w:t>
      </w:r>
      <w:r w:rsidR="00EB4472" w:rsidRPr="008C60B7">
        <w:t>ints involving multiple parties</w:t>
      </w:r>
    </w:p>
    <w:p w14:paraId="4F12F624" w14:textId="77777777" w:rsidR="007E38D7" w:rsidRPr="008C60B7" w:rsidRDefault="007E38D7" w:rsidP="000E5DA1">
      <w:pPr>
        <w:ind w:right="-144"/>
        <w:rPr>
          <w:rFonts w:cs="Arial"/>
        </w:rPr>
      </w:pPr>
      <w:r w:rsidRPr="008C60B7">
        <w:rPr>
          <w:rFonts w:cs="Arial"/>
        </w:rPr>
        <w:t xml:space="preserve">When similar complaints are made by related parties we will try to arrange to communicate with a single representative of </w:t>
      </w:r>
      <w:r w:rsidR="00EB4472" w:rsidRPr="008C60B7">
        <w:rPr>
          <w:rFonts w:cs="Arial"/>
        </w:rPr>
        <w:t>the group.</w:t>
      </w:r>
    </w:p>
    <w:p w14:paraId="2579B0B3" w14:textId="77777777" w:rsidR="007E38D7" w:rsidRPr="008C60B7" w:rsidRDefault="00EB4472" w:rsidP="00EB4472">
      <w:pPr>
        <w:pStyle w:val="Heading3"/>
      </w:pPr>
      <w:r w:rsidRPr="008C60B7">
        <w:t>Empowerment of staff</w:t>
      </w:r>
    </w:p>
    <w:p w14:paraId="487C92E7" w14:textId="77777777" w:rsidR="007E38D7" w:rsidRPr="008C60B7" w:rsidRDefault="007E38D7" w:rsidP="000E5DA1">
      <w:pPr>
        <w:ind w:right="-144"/>
      </w:pPr>
      <w:r w:rsidRPr="008C60B7">
        <w:t>All staff managing complaints are empowered to implement our complaint management system as relevant to their role and responsibilities.</w:t>
      </w:r>
    </w:p>
    <w:p w14:paraId="6E1C7385" w14:textId="77777777" w:rsidR="007E38D7" w:rsidRPr="008C60B7" w:rsidRDefault="007E38D7" w:rsidP="000E5DA1">
      <w:pPr>
        <w:ind w:right="-144"/>
      </w:pPr>
      <w:r w:rsidRPr="008C60B7">
        <w:t>Staff are encouraged to provide feedback on the effectiveness and efficiency of all aspects of o</w:t>
      </w:r>
      <w:r w:rsidR="00EB4472" w:rsidRPr="008C60B7">
        <w:t>ur complaint management system.</w:t>
      </w:r>
    </w:p>
    <w:p w14:paraId="548899B8" w14:textId="77777777" w:rsidR="007E38D7" w:rsidRPr="008C60B7" w:rsidRDefault="007E38D7" w:rsidP="00EB4472">
      <w:pPr>
        <w:pStyle w:val="Heading3"/>
      </w:pPr>
      <w:r w:rsidRPr="008C60B7">
        <w:t>Managing unreasonable conduct by people making complaints</w:t>
      </w:r>
    </w:p>
    <w:p w14:paraId="177E10F9" w14:textId="77777777" w:rsidR="007E38D7" w:rsidRPr="008C60B7" w:rsidRDefault="007E38D7" w:rsidP="000E5DA1">
      <w:pPr>
        <w:ind w:right="-144"/>
        <w:rPr>
          <w:rFonts w:cs="Arial"/>
        </w:rPr>
      </w:pPr>
      <w:r w:rsidRPr="008C60B7">
        <w:rPr>
          <w:rFonts w:cs="Arial"/>
        </w:rPr>
        <w:t>We are committed to being accessible and responsive to all people who approach us with feedback or complaints. At the same time our success depends on:</w:t>
      </w:r>
    </w:p>
    <w:p w14:paraId="5A5DCDDD" w14:textId="77777777" w:rsidR="007E38D7" w:rsidRPr="008C60B7" w:rsidRDefault="007E38D7" w:rsidP="00EB4472">
      <w:pPr>
        <w:pStyle w:val="ListParagraph"/>
        <w:ind w:left="284"/>
      </w:pPr>
      <w:r w:rsidRPr="008C60B7">
        <w:t>our ability to do our work and perform our functions in the most effective and efficient way possible</w:t>
      </w:r>
    </w:p>
    <w:p w14:paraId="5BAF73F8" w14:textId="77777777" w:rsidR="007E38D7" w:rsidRPr="008C60B7" w:rsidRDefault="007E38D7" w:rsidP="00EB4472">
      <w:pPr>
        <w:pStyle w:val="ListParagraph"/>
        <w:ind w:left="284"/>
      </w:pPr>
      <w:r w:rsidRPr="008C60B7">
        <w:t>the health, safety and security of our staff, and</w:t>
      </w:r>
    </w:p>
    <w:p w14:paraId="7500E561" w14:textId="77777777" w:rsidR="007E38D7" w:rsidRPr="008C60B7" w:rsidRDefault="007E38D7" w:rsidP="00EB4472">
      <w:pPr>
        <w:pStyle w:val="ListParagraph"/>
        <w:spacing w:after="240"/>
        <w:ind w:left="284"/>
      </w:pPr>
      <w:r w:rsidRPr="008C60B7">
        <w:t>our ability to allocate our resources fairly across all the complaints we receive.</w:t>
      </w:r>
    </w:p>
    <w:p w14:paraId="3E6CB6D8" w14:textId="77777777" w:rsidR="007E38D7" w:rsidRPr="008C60B7" w:rsidRDefault="007E38D7" w:rsidP="000E5DA1">
      <w:pPr>
        <w:ind w:right="-144"/>
        <w:rPr>
          <w:rFonts w:cs="Arial"/>
        </w:rPr>
      </w:pPr>
      <w:r w:rsidRPr="008C60B7">
        <w:rPr>
          <w:rFonts w:cs="Arial"/>
        </w:rPr>
        <w:t>When people behave unreasonably in their dealings with us, their conduct can significantly affect the progress and efficiency of our work. As a result, we will take proactive and decisive action to manage any conduct that negatively and unreasonably affects us and will support our staff to do the same in accordance with this policy.</w:t>
      </w:r>
    </w:p>
    <w:p w14:paraId="39E5AA2F" w14:textId="77777777" w:rsidR="00E65FD3" w:rsidRPr="008C60B7" w:rsidRDefault="00E65FD3" w:rsidP="00681C57">
      <w:pPr>
        <w:pStyle w:val="Heading1"/>
      </w:pPr>
      <w:r w:rsidRPr="008C60B7">
        <w:t xml:space="preserve">Complaint </w:t>
      </w:r>
      <w:r w:rsidRPr="00681C57">
        <w:t>management</w:t>
      </w:r>
      <w:r w:rsidRPr="008C60B7">
        <w:t xml:space="preserve"> system</w:t>
      </w:r>
    </w:p>
    <w:p w14:paraId="3ABEAB42" w14:textId="77777777" w:rsidR="00E65FD3" w:rsidRPr="008C60B7" w:rsidRDefault="00E65FD3" w:rsidP="00BE5E27">
      <w:pPr>
        <w:pStyle w:val="Heading1"/>
        <w:spacing w:before="1440" w:after="0"/>
        <w:rPr>
          <w:rFonts w:ascii="Verdana" w:hAnsi="Verdana"/>
        </w:rPr>
      </w:pPr>
      <w:r w:rsidRPr="008C60B7">
        <w:rPr>
          <w:rFonts w:ascii="Verdana" w:hAnsi="Verdana"/>
          <w:noProof/>
          <w:lang w:eastAsia="en-AU"/>
        </w:rPr>
        <w:drawing>
          <wp:inline distT="0" distB="0" distL="0" distR="0" wp14:anchorId="2E2F1E4F" wp14:editId="5BFAA180">
            <wp:extent cx="5800725" cy="1133475"/>
            <wp:effectExtent l="38100" t="0" r="15875"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BE71D52" w14:textId="4B8A7017" w:rsidR="00706CFD" w:rsidRPr="008C60B7" w:rsidRDefault="00706CFD" w:rsidP="00706CFD">
      <w:pPr>
        <w:ind w:right="-144"/>
        <w:rPr>
          <w:rFonts w:cs="Arial"/>
        </w:rPr>
      </w:pPr>
      <w:r w:rsidRPr="008C60B7">
        <w:rPr>
          <w:rFonts w:cs="Arial"/>
        </w:rPr>
        <w:t xml:space="preserve">The </w:t>
      </w:r>
      <w:r>
        <w:rPr>
          <w:rFonts w:cs="Arial"/>
        </w:rPr>
        <w:t>six</w:t>
      </w:r>
      <w:r w:rsidRPr="008C60B7">
        <w:rPr>
          <w:rFonts w:cs="Arial"/>
        </w:rPr>
        <w:t xml:space="preserve"> key stages in our complaint management system are set out below.</w:t>
      </w:r>
    </w:p>
    <w:p w14:paraId="3FBCE92E" w14:textId="5EFEE5CC" w:rsidR="00617205" w:rsidRPr="008C60B7" w:rsidRDefault="007E38D7" w:rsidP="00431596">
      <w:pPr>
        <w:pStyle w:val="Heading2"/>
      </w:pPr>
      <w:r w:rsidRPr="008C60B7">
        <w:t>Introduction</w:t>
      </w:r>
    </w:p>
    <w:p w14:paraId="4D4A5A42" w14:textId="77777777" w:rsidR="007E38D7" w:rsidRPr="008C60B7" w:rsidRDefault="007E38D7" w:rsidP="000E5DA1">
      <w:pPr>
        <w:ind w:right="-144"/>
        <w:rPr>
          <w:rFonts w:cs="Arial"/>
        </w:rPr>
      </w:pPr>
      <w:r w:rsidRPr="008C60B7">
        <w:rPr>
          <w:rFonts w:cs="Arial"/>
        </w:rPr>
        <w:t xml:space="preserve">When responding to complaints, staff should act in accordance with our complaint handling procedures as well as any other internal documents providing guidance on the management of complaints. </w:t>
      </w:r>
      <w:r w:rsidR="00BE5E27" w:rsidRPr="008C60B7">
        <w:rPr>
          <w:rFonts w:cs="Arial"/>
        </w:rPr>
        <w:br/>
      </w:r>
      <w:r w:rsidRPr="008C60B7">
        <w:rPr>
          <w:rFonts w:cs="Arial"/>
        </w:rPr>
        <w:t>Staff should also consider any relevant legislation and/or regulations when responding to complaints and feedback.</w:t>
      </w:r>
    </w:p>
    <w:p w14:paraId="0DD38524" w14:textId="6C962FFC" w:rsidR="007E38D7" w:rsidRPr="008C60B7" w:rsidRDefault="007E38D7" w:rsidP="00431596">
      <w:pPr>
        <w:pStyle w:val="Heading2"/>
      </w:pPr>
      <w:r w:rsidRPr="008C60B7">
        <w:t>Receipt of complaints</w:t>
      </w:r>
    </w:p>
    <w:p w14:paraId="06A77C37" w14:textId="18FB0CFB" w:rsidR="007E38D7" w:rsidRPr="008C60B7" w:rsidRDefault="007E38D7" w:rsidP="000E5DA1">
      <w:pPr>
        <w:ind w:right="-144"/>
        <w:rPr>
          <w:rFonts w:cs="Arial"/>
        </w:rPr>
      </w:pPr>
      <w:r w:rsidRPr="008C60B7">
        <w:rPr>
          <w:rFonts w:cs="Arial"/>
        </w:rPr>
        <w:t xml:space="preserve">Unless the complaint has been resolved at the outset, we will record the complaint and its supporting information. </w:t>
      </w:r>
    </w:p>
    <w:p w14:paraId="6254FE0E" w14:textId="77777777" w:rsidR="007E38D7" w:rsidRPr="008C60B7" w:rsidRDefault="007E38D7" w:rsidP="0090582D">
      <w:pPr>
        <w:spacing w:after="80"/>
        <w:ind w:right="-144"/>
        <w:rPr>
          <w:rFonts w:cs="Arial"/>
        </w:rPr>
      </w:pPr>
      <w:r w:rsidRPr="008C60B7">
        <w:rPr>
          <w:rFonts w:cs="Arial"/>
        </w:rPr>
        <w:t xml:space="preserve">The record </w:t>
      </w:r>
      <w:r w:rsidR="00617205" w:rsidRPr="008C60B7">
        <w:rPr>
          <w:rFonts w:cs="Arial"/>
        </w:rPr>
        <w:t>of the complaint will document:</w:t>
      </w:r>
    </w:p>
    <w:p w14:paraId="71A34223" w14:textId="77777777" w:rsidR="007E38D7" w:rsidRPr="008C60B7" w:rsidRDefault="007E38D7" w:rsidP="00431596">
      <w:pPr>
        <w:pStyle w:val="ListParagraph"/>
        <w:ind w:left="284"/>
      </w:pPr>
      <w:r w:rsidRPr="008C60B7">
        <w:lastRenderedPageBreak/>
        <w:t>the contact information of the person making a complaint</w:t>
      </w:r>
    </w:p>
    <w:p w14:paraId="1F2D3DDD" w14:textId="77777777" w:rsidR="007E38D7" w:rsidRPr="008C60B7" w:rsidRDefault="007E38D7" w:rsidP="00431596">
      <w:pPr>
        <w:pStyle w:val="ListParagraph"/>
        <w:ind w:left="284"/>
      </w:pPr>
      <w:r w:rsidRPr="008C60B7">
        <w:t>issues raised by the person making a complaint and the outcome/s they want</w:t>
      </w:r>
    </w:p>
    <w:p w14:paraId="25AB1896" w14:textId="77777777" w:rsidR="007E38D7" w:rsidRPr="008C60B7" w:rsidRDefault="007E38D7" w:rsidP="00431596">
      <w:pPr>
        <w:pStyle w:val="ListParagraph"/>
        <w:ind w:left="284"/>
      </w:pPr>
      <w:r w:rsidRPr="008C60B7">
        <w:t>any other relevant and</w:t>
      </w:r>
    </w:p>
    <w:p w14:paraId="2FDAE90B" w14:textId="77777777" w:rsidR="007E38D7" w:rsidRPr="008C60B7" w:rsidRDefault="007E38D7" w:rsidP="00431596">
      <w:pPr>
        <w:pStyle w:val="ListParagraph"/>
        <w:ind w:left="284"/>
      </w:pPr>
      <w:r w:rsidRPr="008C60B7">
        <w:t>any additional support the person making a complaint requires.</w:t>
      </w:r>
    </w:p>
    <w:p w14:paraId="7BBE51E7" w14:textId="69130D02" w:rsidR="007E38D7" w:rsidRPr="008C60B7" w:rsidRDefault="00617205" w:rsidP="00431596">
      <w:pPr>
        <w:pStyle w:val="Heading2"/>
      </w:pPr>
      <w:r w:rsidRPr="008C60B7">
        <w:t>Acknowledgement of complaints</w:t>
      </w:r>
    </w:p>
    <w:p w14:paraId="4F591409" w14:textId="61BD4A85" w:rsidR="007E38D7" w:rsidRPr="008C60B7" w:rsidRDefault="007E38D7" w:rsidP="000E5DA1">
      <w:pPr>
        <w:ind w:right="-144"/>
        <w:rPr>
          <w:rFonts w:cs="Arial"/>
        </w:rPr>
      </w:pPr>
      <w:r w:rsidRPr="008C60B7">
        <w:rPr>
          <w:rFonts w:cs="Arial"/>
        </w:rPr>
        <w:t>We will acknowledge receipt of each complaint promptly, and preferably within</w:t>
      </w:r>
      <w:r w:rsidR="00430476">
        <w:rPr>
          <w:rFonts w:cs="Arial"/>
        </w:rPr>
        <w:t xml:space="preserve"> 5</w:t>
      </w:r>
      <w:r w:rsidRPr="008C60B7">
        <w:rPr>
          <w:rFonts w:cs="Arial"/>
        </w:rPr>
        <w:t xml:space="preserve"> working days.</w:t>
      </w:r>
    </w:p>
    <w:p w14:paraId="276286B2" w14:textId="77777777" w:rsidR="007E38D7" w:rsidRPr="008C60B7" w:rsidRDefault="007E38D7" w:rsidP="000E5DA1">
      <w:pPr>
        <w:ind w:right="-144"/>
        <w:rPr>
          <w:rFonts w:cs="Arial"/>
        </w:rPr>
      </w:pPr>
      <w:r w:rsidRPr="008C60B7">
        <w:rPr>
          <w:rFonts w:cs="Arial"/>
        </w:rPr>
        <w:t>Consideration will be given to the most appropriate medium (e.g. email, letter) for communicating with</w:t>
      </w:r>
      <w:r w:rsidR="00E65FD3" w:rsidRPr="008C60B7">
        <w:rPr>
          <w:rFonts w:cs="Arial"/>
        </w:rPr>
        <w:t xml:space="preserve"> the person making a complaint.</w:t>
      </w:r>
    </w:p>
    <w:p w14:paraId="09D623F3" w14:textId="2680B5D1" w:rsidR="007E38D7" w:rsidRPr="008C60B7" w:rsidRDefault="007E38D7" w:rsidP="00431596">
      <w:pPr>
        <w:pStyle w:val="Heading2"/>
        <w:rPr>
          <w:rFonts w:cstheme="majorBidi"/>
        </w:rPr>
      </w:pPr>
      <w:r w:rsidRPr="008C60B7">
        <w:t>Initial assessment and addressing of complaints</w:t>
      </w:r>
    </w:p>
    <w:p w14:paraId="772DC71D" w14:textId="77777777" w:rsidR="007E38D7" w:rsidRPr="008C60B7" w:rsidRDefault="007E38D7" w:rsidP="00E65FD3">
      <w:pPr>
        <w:pStyle w:val="Heading3"/>
      </w:pPr>
      <w:r w:rsidRPr="008C60B7">
        <w:t>Initial assessment</w:t>
      </w:r>
    </w:p>
    <w:p w14:paraId="323C9953" w14:textId="582BF2EC" w:rsidR="007E38D7" w:rsidRPr="008C60B7" w:rsidRDefault="007E38D7" w:rsidP="000E5DA1">
      <w:pPr>
        <w:ind w:right="-144"/>
      </w:pPr>
      <w:r w:rsidRPr="008C60B7">
        <w:t>After acknowledging receipt of the complaint, we will confirm whether the issue/s raised in the complaint is/are within our control. We will also consider the outcome/s sought by the person making a complaint and, where there is more than one issue raised, determine whether each issue needs to be separately addressed.</w:t>
      </w:r>
    </w:p>
    <w:p w14:paraId="071B2678" w14:textId="77777777" w:rsidR="007E38D7" w:rsidRPr="008C60B7" w:rsidRDefault="007E38D7" w:rsidP="000E5DA1">
      <w:pPr>
        <w:ind w:right="-144"/>
      </w:pPr>
      <w:r w:rsidRPr="008C60B7">
        <w:t>When determining how a complaint will be managed, we will consider:</w:t>
      </w:r>
    </w:p>
    <w:p w14:paraId="379F8A1C" w14:textId="77777777" w:rsidR="007E38D7" w:rsidRPr="008C60B7" w:rsidRDefault="007E38D7" w:rsidP="007306C0">
      <w:pPr>
        <w:pStyle w:val="ListParagraph"/>
        <w:ind w:left="284"/>
      </w:pPr>
      <w:r w:rsidRPr="008C60B7">
        <w:t>How serious, complicated or urgent the complaint is</w:t>
      </w:r>
    </w:p>
    <w:p w14:paraId="7E8216B4" w14:textId="77777777" w:rsidR="007E38D7" w:rsidRPr="008C60B7" w:rsidRDefault="007E38D7" w:rsidP="007306C0">
      <w:pPr>
        <w:pStyle w:val="ListParagraph"/>
        <w:ind w:left="284"/>
      </w:pPr>
      <w:r w:rsidRPr="008C60B7">
        <w:t>Whether the complaint raises concerns about people’s health and safety</w:t>
      </w:r>
    </w:p>
    <w:p w14:paraId="5FAE02FB" w14:textId="77777777" w:rsidR="007E38D7" w:rsidRPr="008C60B7" w:rsidRDefault="007E38D7" w:rsidP="007306C0">
      <w:pPr>
        <w:pStyle w:val="ListParagraph"/>
        <w:ind w:left="284"/>
      </w:pPr>
      <w:r w:rsidRPr="008C60B7">
        <w:t>How the person making the complaint is being affected</w:t>
      </w:r>
    </w:p>
    <w:p w14:paraId="31B5404F" w14:textId="77777777" w:rsidR="007E38D7" w:rsidRPr="008C60B7" w:rsidRDefault="007E38D7" w:rsidP="007306C0">
      <w:pPr>
        <w:pStyle w:val="ListParagraph"/>
        <w:ind w:left="284"/>
      </w:pPr>
      <w:r w:rsidRPr="008C60B7">
        <w:t>The risks involved if resolution of the complaint is delayed, and</w:t>
      </w:r>
    </w:p>
    <w:p w14:paraId="1170EA79" w14:textId="77777777" w:rsidR="007E38D7" w:rsidRPr="008C60B7" w:rsidRDefault="007E38D7" w:rsidP="007306C0">
      <w:pPr>
        <w:pStyle w:val="ListParagraph"/>
        <w:ind w:left="284"/>
      </w:pPr>
      <w:r w:rsidRPr="008C60B7">
        <w:t>Whether a resolution requires the invo</w:t>
      </w:r>
      <w:r w:rsidR="007306C0" w:rsidRPr="008C60B7">
        <w:t>lvement of other organisations.</w:t>
      </w:r>
    </w:p>
    <w:p w14:paraId="33DFDA48" w14:textId="77777777" w:rsidR="007E38D7" w:rsidRPr="008C60B7" w:rsidRDefault="007E38D7" w:rsidP="007306C0">
      <w:pPr>
        <w:pStyle w:val="Heading3"/>
      </w:pPr>
      <w:r w:rsidRPr="008C60B7">
        <w:t>Addressing complaints</w:t>
      </w:r>
    </w:p>
    <w:p w14:paraId="5EFE8A6F" w14:textId="77777777" w:rsidR="00430476" w:rsidRDefault="007E38D7" w:rsidP="000E5DA1">
      <w:pPr>
        <w:ind w:right="-144"/>
        <w:rPr>
          <w:rFonts w:cs="Arial"/>
        </w:rPr>
      </w:pPr>
      <w:r w:rsidRPr="008C60B7">
        <w:rPr>
          <w:rFonts w:cs="Arial"/>
        </w:rPr>
        <w:t>After assessing the complaint, we will consider how to manage it</w:t>
      </w:r>
      <w:r w:rsidR="007306C0" w:rsidRPr="008C60B7">
        <w:rPr>
          <w:rFonts w:cs="Arial"/>
        </w:rPr>
        <w:t xml:space="preserve">. </w:t>
      </w:r>
    </w:p>
    <w:p w14:paraId="2DC5CA15" w14:textId="6611AA73" w:rsidR="007E38D7" w:rsidRPr="008C60B7" w:rsidRDefault="007306C0" w:rsidP="000E5DA1">
      <w:pPr>
        <w:ind w:right="-144"/>
        <w:rPr>
          <w:rFonts w:cs="Arial"/>
        </w:rPr>
      </w:pPr>
      <w:r w:rsidRPr="008C60B7">
        <w:rPr>
          <w:rFonts w:cs="Arial"/>
        </w:rPr>
        <w:t>To manage a complaint</w:t>
      </w:r>
      <w:r w:rsidR="00430476">
        <w:rPr>
          <w:rFonts w:cs="Arial"/>
        </w:rPr>
        <w:t>,</w:t>
      </w:r>
      <w:r w:rsidRPr="008C60B7">
        <w:rPr>
          <w:rFonts w:cs="Arial"/>
        </w:rPr>
        <w:t xml:space="preserve"> we may:</w:t>
      </w:r>
    </w:p>
    <w:p w14:paraId="17E65DE0" w14:textId="77777777" w:rsidR="007E38D7" w:rsidRPr="008C60B7" w:rsidRDefault="007E38D7" w:rsidP="007306C0">
      <w:pPr>
        <w:pStyle w:val="ListParagraph"/>
        <w:ind w:left="284"/>
      </w:pPr>
      <w:r w:rsidRPr="008C60B7">
        <w:t>Give the person making a complaint information or an explanation</w:t>
      </w:r>
    </w:p>
    <w:p w14:paraId="7BAC1078" w14:textId="77777777" w:rsidR="007E38D7" w:rsidRPr="008C60B7" w:rsidRDefault="007E38D7" w:rsidP="007306C0">
      <w:pPr>
        <w:pStyle w:val="ListParagraph"/>
        <w:ind w:left="284"/>
      </w:pPr>
      <w:r w:rsidRPr="008C60B7">
        <w:t>Gather information from the product, person or area that the complaint is about, or</w:t>
      </w:r>
    </w:p>
    <w:p w14:paraId="1300D158" w14:textId="77777777" w:rsidR="007E38D7" w:rsidRPr="008C60B7" w:rsidRDefault="007E38D7" w:rsidP="0090582D">
      <w:pPr>
        <w:pStyle w:val="ListParagraph"/>
        <w:spacing w:after="120"/>
        <w:ind w:left="284"/>
      </w:pPr>
      <w:r w:rsidRPr="008C60B7">
        <w:t>Investigate the claims made in the complaint.</w:t>
      </w:r>
    </w:p>
    <w:p w14:paraId="216BD94A" w14:textId="77777777" w:rsidR="007E38D7" w:rsidRPr="008C60B7" w:rsidRDefault="007E38D7" w:rsidP="000E5DA1">
      <w:pPr>
        <w:ind w:right="-144"/>
        <w:rPr>
          <w:rFonts w:cs="Arial"/>
        </w:rPr>
      </w:pPr>
      <w:r w:rsidRPr="008C60B7">
        <w:rPr>
          <w:rFonts w:cs="Arial"/>
        </w:rPr>
        <w:t xml:space="preserve">We will keep the person making the complaint up to date on our progress, particularly if there are any delays. We will also communicate the outcome of the complaint using the most appropriate medium. Which actions we decide to take will be tailored to each case and </w:t>
      </w:r>
      <w:proofErr w:type="gramStart"/>
      <w:r w:rsidRPr="008C60B7">
        <w:rPr>
          <w:rFonts w:cs="Arial"/>
        </w:rPr>
        <w:t>take into accou</w:t>
      </w:r>
      <w:r w:rsidR="007306C0" w:rsidRPr="008C60B7">
        <w:rPr>
          <w:rFonts w:cs="Arial"/>
        </w:rPr>
        <w:t>nt</w:t>
      </w:r>
      <w:proofErr w:type="gramEnd"/>
      <w:r w:rsidR="007306C0" w:rsidRPr="008C60B7">
        <w:rPr>
          <w:rFonts w:cs="Arial"/>
        </w:rPr>
        <w:t xml:space="preserve"> any statutory requirements. </w:t>
      </w:r>
    </w:p>
    <w:p w14:paraId="417BA7D3" w14:textId="3EDD5F72" w:rsidR="007E38D7" w:rsidRPr="008C60B7" w:rsidRDefault="007E38D7" w:rsidP="00431596">
      <w:pPr>
        <w:pStyle w:val="Heading2"/>
      </w:pPr>
      <w:r w:rsidRPr="008C60B7">
        <w:t>Providing reasons for decisions</w:t>
      </w:r>
    </w:p>
    <w:p w14:paraId="3FE22F7B" w14:textId="77777777" w:rsidR="007E38D7" w:rsidRPr="008C60B7" w:rsidRDefault="007E38D7" w:rsidP="000E5DA1">
      <w:pPr>
        <w:ind w:right="-144"/>
        <w:rPr>
          <w:rFonts w:cs="Arial"/>
        </w:rPr>
      </w:pPr>
      <w:r w:rsidRPr="008C60B7">
        <w:rPr>
          <w:rFonts w:cs="Arial"/>
        </w:rPr>
        <w:t>Following consideration of the complaint and any investigation into the issues raised, we will contact the person making the complaint and advise them:</w:t>
      </w:r>
    </w:p>
    <w:p w14:paraId="634455C0" w14:textId="77777777" w:rsidR="007E38D7" w:rsidRPr="008C60B7" w:rsidRDefault="007E38D7" w:rsidP="007306C0">
      <w:pPr>
        <w:pStyle w:val="ListParagraph"/>
        <w:ind w:left="284"/>
      </w:pPr>
      <w:r w:rsidRPr="008C60B7">
        <w:t>the outcome of the complaint and any action we took</w:t>
      </w:r>
    </w:p>
    <w:p w14:paraId="4F9A9F4F" w14:textId="77777777" w:rsidR="007E38D7" w:rsidRPr="008C60B7" w:rsidRDefault="007E38D7" w:rsidP="007306C0">
      <w:pPr>
        <w:pStyle w:val="ListParagraph"/>
        <w:ind w:left="284"/>
      </w:pPr>
      <w:r w:rsidRPr="008C60B7">
        <w:lastRenderedPageBreak/>
        <w:t>the reason/s for our decision</w:t>
      </w:r>
    </w:p>
    <w:p w14:paraId="79DE7D80" w14:textId="77777777" w:rsidR="007E38D7" w:rsidRPr="008C60B7" w:rsidRDefault="007E38D7" w:rsidP="007306C0">
      <w:pPr>
        <w:pStyle w:val="ListParagraph"/>
        <w:ind w:left="284"/>
      </w:pPr>
      <w:r w:rsidRPr="008C60B7">
        <w:t>the remedy or resolution/s that we have proposed or put in place, and</w:t>
      </w:r>
    </w:p>
    <w:p w14:paraId="6781959A" w14:textId="77777777" w:rsidR="007E38D7" w:rsidRPr="008C60B7" w:rsidRDefault="007E38D7" w:rsidP="0090582D">
      <w:pPr>
        <w:pStyle w:val="ListParagraph"/>
        <w:spacing w:after="120"/>
        <w:ind w:left="284"/>
      </w:pPr>
      <w:r w:rsidRPr="008C60B7">
        <w:t>any options for review that may be available to the complainant, such as an internal review, external review or appeal.</w:t>
      </w:r>
    </w:p>
    <w:p w14:paraId="2BE5E594" w14:textId="77777777" w:rsidR="00681C57" w:rsidRDefault="007E38D7" w:rsidP="00681C57">
      <w:pPr>
        <w:spacing w:after="600"/>
        <w:ind w:right="-142"/>
        <w:rPr>
          <w:rFonts w:cs="Arial"/>
        </w:rPr>
      </w:pPr>
      <w:r w:rsidRPr="008C60B7">
        <w:rPr>
          <w:rFonts w:cs="Arial"/>
        </w:rPr>
        <w:t xml:space="preserve">If </w:t>
      </w:r>
      <w:proofErr w:type="gramStart"/>
      <w:r w:rsidRPr="008C60B7">
        <w:rPr>
          <w:rFonts w:cs="Arial"/>
        </w:rPr>
        <w:t>in the course of</w:t>
      </w:r>
      <w:proofErr w:type="gramEnd"/>
      <w:r w:rsidRPr="008C60B7">
        <w:rPr>
          <w:rFonts w:cs="Arial"/>
        </w:rPr>
        <w:t xml:space="preserve"> investigation, we make any adverse findings about a particular individual, we will consider any applicable privacy obligations under </w:t>
      </w:r>
      <w:r w:rsidR="00430476">
        <w:rPr>
          <w:rFonts w:cs="Arial"/>
        </w:rPr>
        <w:t>the General Data Protection Regulations</w:t>
      </w:r>
      <w:r w:rsidRPr="008C60B7">
        <w:rPr>
          <w:rFonts w:cs="Arial"/>
        </w:rPr>
        <w:t xml:space="preserve"> before sharing our findings with t</w:t>
      </w:r>
      <w:r w:rsidR="00CD4300" w:rsidRPr="008C60B7">
        <w:rPr>
          <w:rFonts w:cs="Arial"/>
        </w:rPr>
        <w:t>he person making the complaint.</w:t>
      </w:r>
    </w:p>
    <w:p w14:paraId="2583767B" w14:textId="2A94DCC3" w:rsidR="007E38D7" w:rsidRPr="00681C57" w:rsidRDefault="007E38D7" w:rsidP="00681C57">
      <w:pPr>
        <w:pStyle w:val="Heading2"/>
      </w:pPr>
      <w:r w:rsidRPr="008C60B7">
        <w:t>Closing the complaint, record keeping, redress and review</w:t>
      </w:r>
    </w:p>
    <w:p w14:paraId="3F651657" w14:textId="77777777" w:rsidR="007E38D7" w:rsidRPr="008C60B7" w:rsidRDefault="007E38D7" w:rsidP="000E5DA1">
      <w:pPr>
        <w:ind w:right="-144"/>
        <w:rPr>
          <w:rFonts w:cs="Arial"/>
        </w:rPr>
      </w:pPr>
      <w:r w:rsidRPr="008C60B7">
        <w:rPr>
          <w:rFonts w:cs="Arial"/>
        </w:rPr>
        <w:t>We will keep comprehensive records about:</w:t>
      </w:r>
    </w:p>
    <w:p w14:paraId="2416D04A" w14:textId="77777777" w:rsidR="007E38D7" w:rsidRPr="008C60B7" w:rsidRDefault="007E38D7" w:rsidP="00CD4300">
      <w:pPr>
        <w:pStyle w:val="ListParagraph"/>
        <w:ind w:left="284"/>
      </w:pPr>
      <w:r w:rsidRPr="008C60B7">
        <w:t>How we managed the complaint</w:t>
      </w:r>
    </w:p>
    <w:p w14:paraId="1A4161B4" w14:textId="77777777" w:rsidR="007E38D7" w:rsidRPr="008C60B7" w:rsidRDefault="007E38D7" w:rsidP="00CD4300">
      <w:pPr>
        <w:pStyle w:val="ListParagraph"/>
        <w:ind w:left="284"/>
      </w:pPr>
      <w:r w:rsidRPr="008C60B7">
        <w:t>The outcome/s of the complaint (including whether it or any aspect of it was substantiated, any recommendations made to address problems identified and any decisions made on those recommendations, and</w:t>
      </w:r>
    </w:p>
    <w:p w14:paraId="594E006B" w14:textId="77777777" w:rsidR="007E38D7" w:rsidRPr="008C60B7" w:rsidRDefault="007E38D7" w:rsidP="00CD4300">
      <w:pPr>
        <w:pStyle w:val="ListParagraph"/>
        <w:ind w:left="284"/>
      </w:pPr>
      <w:r w:rsidRPr="008C60B7">
        <w:t xml:space="preserve">Any outstanding actions that need to be followed up. </w:t>
      </w:r>
    </w:p>
    <w:p w14:paraId="34B381C3" w14:textId="6D4F0337" w:rsidR="007E38D7" w:rsidRPr="008C60B7" w:rsidRDefault="007E38D7" w:rsidP="00681C57">
      <w:pPr>
        <w:ind w:right="-144"/>
        <w:rPr>
          <w:rFonts w:cs="Arial"/>
        </w:rPr>
      </w:pPr>
      <w:r w:rsidRPr="008C60B7">
        <w:rPr>
          <w:rFonts w:cs="Arial"/>
        </w:rPr>
        <w:t xml:space="preserve">We will ensure that outcomes are properly implemented, monitored and reported to the </w:t>
      </w:r>
      <w:r w:rsidR="00430476">
        <w:rPr>
          <w:rFonts w:cs="Arial"/>
        </w:rPr>
        <w:t>Chair and Board of Directors of NAD</w:t>
      </w:r>
      <w:r w:rsidR="00681C57">
        <w:rPr>
          <w:rFonts w:cs="Arial"/>
        </w:rPr>
        <w:t>P</w:t>
      </w:r>
    </w:p>
    <w:p w14:paraId="46282689" w14:textId="77777777" w:rsidR="007E38D7" w:rsidRPr="008C60B7" w:rsidRDefault="007E38D7" w:rsidP="00681C57">
      <w:pPr>
        <w:pStyle w:val="Heading1"/>
      </w:pPr>
      <w:bookmarkStart w:id="1" w:name="_TOC_250000"/>
      <w:r w:rsidRPr="008C60B7">
        <w:t xml:space="preserve">Accountability and </w:t>
      </w:r>
      <w:r w:rsidRPr="00681C57">
        <w:t>learning</w:t>
      </w:r>
      <w:bookmarkEnd w:id="1"/>
    </w:p>
    <w:p w14:paraId="0D5B2785" w14:textId="131015E6" w:rsidR="007E38D7" w:rsidRPr="008C60B7" w:rsidRDefault="007E38D7" w:rsidP="00431596">
      <w:pPr>
        <w:pStyle w:val="Heading2"/>
      </w:pPr>
      <w:r w:rsidRPr="008C60B7">
        <w:t>Analysis and evaluation of complaints</w:t>
      </w:r>
    </w:p>
    <w:p w14:paraId="7D07D34F" w14:textId="77777777" w:rsidR="007E38D7" w:rsidRPr="008C60B7" w:rsidRDefault="007E38D7" w:rsidP="000E5DA1">
      <w:pPr>
        <w:ind w:right="-144"/>
        <w:rPr>
          <w:rFonts w:cs="Arial"/>
        </w:rPr>
      </w:pPr>
      <w:r w:rsidRPr="008C60B7">
        <w:rPr>
          <w:rFonts w:cs="Arial"/>
        </w:rPr>
        <w:t>We will ensure that complaints are recorded in a systematic way so that information can be easily retrieved for reporting and analysis.</w:t>
      </w:r>
    </w:p>
    <w:p w14:paraId="7F8933D2" w14:textId="77777777" w:rsidR="007E38D7" w:rsidRPr="008C60B7" w:rsidRDefault="00BE5E27" w:rsidP="000E5DA1">
      <w:pPr>
        <w:ind w:right="-144"/>
        <w:rPr>
          <w:rFonts w:cs="Arial"/>
        </w:rPr>
      </w:pPr>
      <w:r w:rsidRPr="008C60B7">
        <w:rPr>
          <w:rFonts w:cs="Arial"/>
        </w:rPr>
        <w:t>Regular reports will be run on:</w:t>
      </w:r>
    </w:p>
    <w:p w14:paraId="4D95F513" w14:textId="77777777" w:rsidR="007E38D7" w:rsidRPr="008C60B7" w:rsidRDefault="007E38D7" w:rsidP="00BE5E27">
      <w:pPr>
        <w:pStyle w:val="ListParagraph"/>
        <w:ind w:left="284"/>
      </w:pPr>
      <w:r w:rsidRPr="008C60B7">
        <w:t>the number of complaints received</w:t>
      </w:r>
    </w:p>
    <w:p w14:paraId="0CE7C86D" w14:textId="77777777" w:rsidR="007E38D7" w:rsidRPr="008C60B7" w:rsidRDefault="007E38D7" w:rsidP="00BE5E27">
      <w:pPr>
        <w:pStyle w:val="ListParagraph"/>
        <w:ind w:left="284"/>
      </w:pPr>
      <w:r w:rsidRPr="008C60B7">
        <w:t xml:space="preserve">the outcome of complaints, including matters resolved at the frontline </w:t>
      </w:r>
    </w:p>
    <w:p w14:paraId="3300AE01" w14:textId="77777777" w:rsidR="007E38D7" w:rsidRPr="008C60B7" w:rsidRDefault="007E38D7" w:rsidP="00BE5E27">
      <w:pPr>
        <w:pStyle w:val="ListParagraph"/>
        <w:ind w:left="284"/>
      </w:pPr>
      <w:r w:rsidRPr="008C60B7">
        <w:t>issues arising from complaints</w:t>
      </w:r>
    </w:p>
    <w:p w14:paraId="3C201CE1" w14:textId="77777777" w:rsidR="007E38D7" w:rsidRPr="008C60B7" w:rsidRDefault="007E38D7" w:rsidP="00BE5E27">
      <w:pPr>
        <w:pStyle w:val="ListParagraph"/>
        <w:ind w:left="284"/>
      </w:pPr>
      <w:r w:rsidRPr="008C60B7">
        <w:t>systemic issues identified, and</w:t>
      </w:r>
    </w:p>
    <w:p w14:paraId="3700A647" w14:textId="77777777" w:rsidR="007E38D7" w:rsidRPr="008C60B7" w:rsidRDefault="007E38D7" w:rsidP="00BE5E27">
      <w:pPr>
        <w:pStyle w:val="ListParagraph"/>
        <w:ind w:left="284"/>
      </w:pPr>
      <w:r w:rsidRPr="008C60B7">
        <w:t xml:space="preserve">the number of requests we receive for internal and/or external review of our complaint handling.   </w:t>
      </w:r>
    </w:p>
    <w:p w14:paraId="2EF7B0A9" w14:textId="77777777" w:rsidR="007E38D7" w:rsidRPr="008C60B7" w:rsidRDefault="007E38D7" w:rsidP="000E5DA1">
      <w:pPr>
        <w:ind w:right="-144"/>
        <w:rPr>
          <w:rFonts w:cs="Arial"/>
        </w:rPr>
      </w:pPr>
      <w:r w:rsidRPr="008C60B7">
        <w:rPr>
          <w:rFonts w:cs="Arial"/>
        </w:rPr>
        <w:t xml:space="preserve">Regular analysis of these reports will be undertaken to monitor trends, measure the quality of our customer service </w:t>
      </w:r>
      <w:r w:rsidR="00BE5E27" w:rsidRPr="008C60B7">
        <w:rPr>
          <w:rFonts w:cs="Arial"/>
        </w:rPr>
        <w:t>and make improvements.</w:t>
      </w:r>
    </w:p>
    <w:p w14:paraId="6F410614" w14:textId="5B13212D" w:rsidR="007E38D7" w:rsidRPr="008C60B7" w:rsidRDefault="007E38D7" w:rsidP="000E5DA1">
      <w:pPr>
        <w:ind w:right="-144"/>
        <w:rPr>
          <w:rFonts w:cs="Arial"/>
        </w:rPr>
      </w:pPr>
      <w:r w:rsidRPr="008C60B7">
        <w:rPr>
          <w:rFonts w:cs="Arial"/>
        </w:rPr>
        <w:t xml:space="preserve">Both reports and their analysis will be provided to </w:t>
      </w:r>
      <w:r w:rsidR="00430476">
        <w:rPr>
          <w:rFonts w:cs="Arial"/>
        </w:rPr>
        <w:t>NADP</w:t>
      </w:r>
      <w:r w:rsidRPr="008C60B7">
        <w:rPr>
          <w:rFonts w:cs="Arial"/>
        </w:rPr>
        <w:t xml:space="preserve">’s </w:t>
      </w:r>
      <w:r w:rsidR="00430476">
        <w:rPr>
          <w:rFonts w:cs="Arial"/>
        </w:rPr>
        <w:t>Chair and Board of Directors</w:t>
      </w:r>
      <w:r w:rsidR="00BE5E27" w:rsidRPr="008C60B7">
        <w:rPr>
          <w:rFonts w:cs="Arial"/>
        </w:rPr>
        <w:t xml:space="preserve"> for review.</w:t>
      </w:r>
    </w:p>
    <w:p w14:paraId="2C93206F" w14:textId="5011C033" w:rsidR="007E38D7" w:rsidRPr="008C60B7" w:rsidRDefault="007E38D7" w:rsidP="00431596">
      <w:pPr>
        <w:pStyle w:val="Heading2"/>
      </w:pPr>
      <w:r w:rsidRPr="008C60B7">
        <w:t>Monitoring of the complaint management system</w:t>
      </w:r>
    </w:p>
    <w:p w14:paraId="234FFCD8" w14:textId="77777777" w:rsidR="007E38D7" w:rsidRPr="008C60B7" w:rsidRDefault="007E38D7" w:rsidP="000E5DA1">
      <w:pPr>
        <w:ind w:right="-144"/>
        <w:rPr>
          <w:rFonts w:cs="Arial"/>
        </w:rPr>
      </w:pPr>
      <w:r w:rsidRPr="008C60B7">
        <w:rPr>
          <w:rFonts w:cs="Arial"/>
        </w:rPr>
        <w:t xml:space="preserve">We will continually monitor our </w:t>
      </w:r>
      <w:r w:rsidR="00BE5E27" w:rsidRPr="008C60B7">
        <w:rPr>
          <w:rFonts w:cs="Arial"/>
        </w:rPr>
        <w:t>complaint management system to:</w:t>
      </w:r>
    </w:p>
    <w:p w14:paraId="4EA3BEFD" w14:textId="77777777" w:rsidR="007E38D7" w:rsidRPr="008C60B7" w:rsidRDefault="007E38D7" w:rsidP="00BE5E27">
      <w:pPr>
        <w:pStyle w:val="ListParagraph"/>
        <w:ind w:left="284"/>
      </w:pPr>
      <w:r w:rsidRPr="008C60B7">
        <w:t>ensure its effectiveness in responding to and resolving complaints, and</w:t>
      </w:r>
    </w:p>
    <w:p w14:paraId="7AE2C58D" w14:textId="77777777" w:rsidR="007E38D7" w:rsidRPr="008C60B7" w:rsidRDefault="007E38D7" w:rsidP="00BE5E27">
      <w:pPr>
        <w:pStyle w:val="ListParagraph"/>
        <w:ind w:left="284"/>
      </w:pPr>
      <w:r w:rsidRPr="008C60B7">
        <w:t>identify and correct deficiencies in the operation of the system.</w:t>
      </w:r>
    </w:p>
    <w:p w14:paraId="68C1A3A9" w14:textId="77777777" w:rsidR="007E38D7" w:rsidRPr="008C60B7" w:rsidRDefault="007E38D7" w:rsidP="00BE5E27">
      <w:pPr>
        <w:pStyle w:val="ListParagraph"/>
        <w:ind w:left="284"/>
      </w:pPr>
      <w:r w:rsidRPr="008C60B7">
        <w:t>Monitoring may include the use of audits, complaint satisfaction surveys and online listening</w:t>
      </w:r>
      <w:r w:rsidR="00BE5E27" w:rsidRPr="008C60B7">
        <w:t xml:space="preserve"> tools and alerts.</w:t>
      </w:r>
    </w:p>
    <w:p w14:paraId="67B08AE5" w14:textId="52CC6695" w:rsidR="007E38D7" w:rsidRPr="008C60B7" w:rsidRDefault="007E38D7" w:rsidP="00431596">
      <w:pPr>
        <w:pStyle w:val="Heading2"/>
      </w:pPr>
      <w:r w:rsidRPr="008C60B7">
        <w:lastRenderedPageBreak/>
        <w:t>Continuous improvement</w:t>
      </w:r>
    </w:p>
    <w:p w14:paraId="7ACD60BC" w14:textId="77777777" w:rsidR="007E38D7" w:rsidRPr="008C60B7" w:rsidRDefault="007E38D7" w:rsidP="000E5DA1">
      <w:pPr>
        <w:ind w:right="-144"/>
        <w:rPr>
          <w:rFonts w:cs="Arial"/>
        </w:rPr>
      </w:pPr>
      <w:r w:rsidRPr="008C60B7">
        <w:rPr>
          <w:rFonts w:cs="Arial"/>
        </w:rPr>
        <w:t>We are committed to improving the effectiveness and efficiency of our complaint management system. To this end, we will:</w:t>
      </w:r>
    </w:p>
    <w:p w14:paraId="3404FB91" w14:textId="77777777" w:rsidR="007E38D7" w:rsidRPr="008C60B7" w:rsidRDefault="007E38D7" w:rsidP="00BE5E27">
      <w:pPr>
        <w:pStyle w:val="ListParagraph"/>
        <w:ind w:left="284"/>
      </w:pPr>
      <w:r w:rsidRPr="008C60B7">
        <w:t>support the making and appropriate resolution of complaints</w:t>
      </w:r>
    </w:p>
    <w:p w14:paraId="3E33B97A" w14:textId="77777777" w:rsidR="007E38D7" w:rsidRPr="008C60B7" w:rsidRDefault="007E38D7" w:rsidP="00BE5E27">
      <w:pPr>
        <w:pStyle w:val="ListParagraph"/>
        <w:ind w:left="284"/>
      </w:pPr>
      <w:r w:rsidRPr="008C60B7">
        <w:t>implement best practices in complaint handling</w:t>
      </w:r>
    </w:p>
    <w:p w14:paraId="615F41F4" w14:textId="77777777" w:rsidR="007E38D7" w:rsidRPr="008C60B7" w:rsidRDefault="007E38D7" w:rsidP="00BE5E27">
      <w:pPr>
        <w:pStyle w:val="ListParagraph"/>
        <w:ind w:left="284"/>
      </w:pPr>
      <w:r w:rsidRPr="008C60B7">
        <w:t>recognise and reward exemplary complaint handling by staff</w:t>
      </w:r>
    </w:p>
    <w:p w14:paraId="1E72162B" w14:textId="77777777" w:rsidR="007E38D7" w:rsidRPr="008C60B7" w:rsidRDefault="007E38D7" w:rsidP="00BE5E27">
      <w:pPr>
        <w:pStyle w:val="ListParagraph"/>
        <w:ind w:left="284"/>
      </w:pPr>
      <w:r w:rsidRPr="008C60B7">
        <w:t>regularly review the complaints management system and complaint data, and</w:t>
      </w:r>
    </w:p>
    <w:p w14:paraId="19C93203" w14:textId="354D9CF7" w:rsidR="0094221D" w:rsidRDefault="007E38D7" w:rsidP="00BE5E27">
      <w:pPr>
        <w:pStyle w:val="ListParagraph"/>
        <w:ind w:left="284"/>
      </w:pPr>
      <w:r w:rsidRPr="008C60B7">
        <w:t>implement appropriate system changes arising out of our analysis of complaints data and continual monitoring of the system.</w:t>
      </w:r>
    </w:p>
    <w:p w14:paraId="5568851C" w14:textId="3D7B758C" w:rsidR="00D8319B" w:rsidRPr="008A7450" w:rsidRDefault="00BD28D8" w:rsidP="00BD28D8">
      <w:pPr>
        <w:pStyle w:val="Heading2"/>
      </w:pPr>
      <w:r w:rsidRPr="008A7450">
        <w:t>Specific complaints regarding NADP member</w:t>
      </w:r>
      <w:r w:rsidR="00CE480D">
        <w:t>(</w:t>
      </w:r>
      <w:r w:rsidRPr="008A7450">
        <w:t>s</w:t>
      </w:r>
      <w:r w:rsidR="00CE480D">
        <w:t>)</w:t>
      </w:r>
    </w:p>
    <w:p w14:paraId="7589DF8C" w14:textId="637D9686" w:rsidR="00382186" w:rsidRDefault="00382186" w:rsidP="00BD28D8">
      <w:r w:rsidRPr="00382186">
        <w:t>NADP will consider</w:t>
      </w:r>
      <w:r>
        <w:t xml:space="preserve"> </w:t>
      </w:r>
      <w:r w:rsidRPr="00382186">
        <w:t>complaints</w:t>
      </w:r>
      <w:r>
        <w:t xml:space="preserve"> </w:t>
      </w:r>
      <w:r w:rsidRPr="00382186">
        <w:t>where the alleged</w:t>
      </w:r>
      <w:r>
        <w:t xml:space="preserve"> C</w:t>
      </w:r>
      <w:r w:rsidRPr="00382186">
        <w:t xml:space="preserve">ode of </w:t>
      </w:r>
      <w:r>
        <w:t>C</w:t>
      </w:r>
      <w:r w:rsidRPr="00382186">
        <w:t>onduct breach occurred</w:t>
      </w:r>
      <w:r>
        <w:t xml:space="preserve"> </w:t>
      </w:r>
      <w:r w:rsidRPr="00382186">
        <w:t xml:space="preserve">during NADP events, training, communications, </w:t>
      </w:r>
      <w:proofErr w:type="spellStart"/>
      <w:r w:rsidRPr="00382186">
        <w:t>JISCmail</w:t>
      </w:r>
      <w:proofErr w:type="spellEnd"/>
      <w:r w:rsidRPr="00382186">
        <w:t xml:space="preserve"> or other interactions, or where the incident(s) were/are in the public domain or witnessed by NADP staff, board member(s)</w:t>
      </w:r>
      <w:r w:rsidR="00A85B3D">
        <w:t>,</w:t>
      </w:r>
      <w:r w:rsidRPr="00382186">
        <w:t xml:space="preserve"> advisor(s)</w:t>
      </w:r>
      <w:r w:rsidR="00A85B3D">
        <w:t xml:space="preserve"> or representatives</w:t>
      </w:r>
      <w:r w:rsidRPr="00382186">
        <w:t>.</w:t>
      </w:r>
    </w:p>
    <w:p w14:paraId="5BFD42D2" w14:textId="1CD369AD" w:rsidR="00BD28D8" w:rsidRPr="008A7450" w:rsidRDefault="00BD28D8" w:rsidP="00BD28D8">
      <w:r w:rsidRPr="008A7450">
        <w:t xml:space="preserve">NADP cannot investigate and/or assess cases of complaint which involve our members' actions which take place as part of their employment role within an organisation. This is because we have no authority to </w:t>
      </w:r>
      <w:proofErr w:type="gramStart"/>
      <w:r w:rsidRPr="008A7450">
        <w:t>enter into</w:t>
      </w:r>
      <w:proofErr w:type="gramEnd"/>
      <w:r w:rsidRPr="008A7450">
        <w:t xml:space="preserve"> other businesses, higher or further education institutions </w:t>
      </w:r>
      <w:proofErr w:type="gramStart"/>
      <w:r w:rsidRPr="008A7450">
        <w:t>in order to</w:t>
      </w:r>
      <w:proofErr w:type="gramEnd"/>
      <w:r w:rsidRPr="008A7450">
        <w:t xml:space="preserve"> interview those involved or find out whether a complaint is justified. We are also unable to be involved in internal disciplinary processes within other businesses, higher or further education institutions.</w:t>
      </w:r>
    </w:p>
    <w:p w14:paraId="1489569B" w14:textId="5E016A50" w:rsidR="00BD28D8" w:rsidRPr="008A7450" w:rsidRDefault="00BD28D8" w:rsidP="00BD28D8">
      <w:r w:rsidRPr="008A7450">
        <w:t xml:space="preserve">It is not within the </w:t>
      </w:r>
      <w:r w:rsidR="00154096">
        <w:t xml:space="preserve">legal scope of </w:t>
      </w:r>
      <w:r w:rsidRPr="008A7450">
        <w:t xml:space="preserve">NADP to review the evidence from one side only, as we cannot </w:t>
      </w:r>
      <w:proofErr w:type="gramStart"/>
      <w:r w:rsidRPr="008A7450">
        <w:t>take action</w:t>
      </w:r>
      <w:proofErr w:type="gramEnd"/>
      <w:r w:rsidRPr="008A7450">
        <w:t xml:space="preserve"> using that evidence alone. We also cannot take any action until any official procedures or processes have been concluded. </w:t>
      </w:r>
    </w:p>
    <w:p w14:paraId="1DF95C51" w14:textId="7758773F" w:rsidR="00BD28D8" w:rsidRPr="008A7450" w:rsidRDefault="00BD28D8" w:rsidP="00BD28D8">
      <w:r w:rsidRPr="008A7450">
        <w:t xml:space="preserve">This policy authorises NADP to </w:t>
      </w:r>
      <w:proofErr w:type="gramStart"/>
      <w:r w:rsidRPr="008A7450">
        <w:t>take action</w:t>
      </w:r>
      <w:proofErr w:type="gramEnd"/>
      <w:r w:rsidRPr="008A7450">
        <w:t xml:space="preserve"> once one of our members has had a complaint upheld against them specifically, and through a formal procedure or process. These may include, for example, the internal university complaints procedures, the Office for the Independent Adjudicator's (OIA) procedures and/or legal procedures through the court system. </w:t>
      </w:r>
    </w:p>
    <w:p w14:paraId="44C263ED" w14:textId="77777777" w:rsidR="009D7E5A" w:rsidRPr="008A7450" w:rsidRDefault="009D7E5A" w:rsidP="009D7E5A">
      <w:r w:rsidRPr="008A7450">
        <w:t xml:space="preserve">Any action taken by the Board of Directors in relation to inappropriate behaviour and/or unprofessional conduct will be agreed by a panel of 3 full members of the Board of Directors. </w:t>
      </w:r>
    </w:p>
    <w:p w14:paraId="3BEA7499" w14:textId="7080554F" w:rsidR="009D7E5A" w:rsidRPr="008A7450" w:rsidRDefault="009D7E5A" w:rsidP="009D7E5A">
      <w:r w:rsidRPr="008A7450">
        <w:t xml:space="preserve">Members may appeal the </w:t>
      </w:r>
      <w:proofErr w:type="gramStart"/>
      <w:r w:rsidRPr="008A7450">
        <w:t>decision</w:t>
      </w:r>
      <w:proofErr w:type="gramEnd"/>
      <w:r w:rsidRPr="008A7450">
        <w:t xml:space="preserve"> and any appeal will be considered by an Appeals Panel consisting of 2 full members of the Board of Directors and the Chair (where there is no conflict of interest).</w:t>
      </w:r>
    </w:p>
    <w:p w14:paraId="6ED49067" w14:textId="00478AEE" w:rsidR="00D8319B" w:rsidRPr="008A7450" w:rsidRDefault="004A48C0">
      <w:pPr>
        <w:widowControl/>
        <w:spacing w:after="0" w:line="240" w:lineRule="auto"/>
      </w:pPr>
      <w:r w:rsidRPr="004A48C0">
        <w:t>Actions possible include reprimand, or</w:t>
      </w:r>
      <w:r>
        <w:t xml:space="preserve"> </w:t>
      </w:r>
      <w:r w:rsidRPr="004A48C0">
        <w:t xml:space="preserve">temporary or permanent removal of membership status and/or restriction or removal of membership benefits such as </w:t>
      </w:r>
      <w:proofErr w:type="spellStart"/>
      <w:r w:rsidRPr="004A48C0">
        <w:t>JISCmail</w:t>
      </w:r>
      <w:proofErr w:type="spellEnd"/>
      <w:r w:rsidRPr="004A48C0">
        <w:t xml:space="preserve"> access, attendance at NADP webinars, training, events and activities, and/or accreditation status. Expelled Accredited members will have their accreditation status removed.</w:t>
      </w:r>
      <w:r w:rsidR="00D8319B" w:rsidRPr="008A7450">
        <w:br w:type="page"/>
      </w:r>
    </w:p>
    <w:p w14:paraId="0DE082B1" w14:textId="1F49A091" w:rsidR="00D8319B" w:rsidRPr="008A7450" w:rsidRDefault="00D8319B" w:rsidP="00D8319B">
      <w:r w:rsidRPr="008A7450">
        <w:lastRenderedPageBreak/>
        <w:t>Appendix 1: Sample Letter of Response to Complaint</w:t>
      </w:r>
    </w:p>
    <w:p w14:paraId="66A1980A" w14:textId="6052AEC4" w:rsidR="00D8319B" w:rsidRPr="008A7450" w:rsidRDefault="00D8319B" w:rsidP="00D8319B"/>
    <w:p w14:paraId="43020AD0" w14:textId="77777777" w:rsidR="00D8319B" w:rsidRPr="008A7450" w:rsidRDefault="00D8319B" w:rsidP="00D8319B">
      <w:r w:rsidRPr="008A7450">
        <w:t xml:space="preserve">Dear </w:t>
      </w:r>
    </w:p>
    <w:p w14:paraId="406594D2" w14:textId="77777777" w:rsidR="00D8319B" w:rsidRPr="008A7450" w:rsidRDefault="00D8319B" w:rsidP="00D8319B">
      <w:r w:rsidRPr="008A7450">
        <w:t> </w:t>
      </w:r>
    </w:p>
    <w:p w14:paraId="140B0C2A" w14:textId="77777777" w:rsidR="00D8319B" w:rsidRPr="008A7450" w:rsidRDefault="00D8319B" w:rsidP="00D8319B">
      <w:r w:rsidRPr="008A7450">
        <w:t>Thank you for your email. I am writing to explain our complaints process in more detail.</w:t>
      </w:r>
    </w:p>
    <w:p w14:paraId="1EE94654" w14:textId="1E7E99D0" w:rsidR="00D8319B" w:rsidRPr="008A7450" w:rsidRDefault="00D8319B" w:rsidP="00D8319B">
      <w:r w:rsidRPr="008A7450">
        <w:t xml:space="preserve">We cannot investigate and/or assess cases of complaint which involve our members' actions which take place as part of their employment role within an organisation. This is because we have no authority to </w:t>
      </w:r>
      <w:proofErr w:type="gramStart"/>
      <w:r w:rsidRPr="008A7450">
        <w:t>enter into</w:t>
      </w:r>
      <w:proofErr w:type="gramEnd"/>
      <w:r w:rsidRPr="008A7450">
        <w:t xml:space="preserve"> other businesses, higher or further education institutions </w:t>
      </w:r>
      <w:proofErr w:type="gramStart"/>
      <w:r w:rsidRPr="008A7450">
        <w:t>in order to</w:t>
      </w:r>
      <w:proofErr w:type="gramEnd"/>
      <w:r w:rsidRPr="008A7450">
        <w:t xml:space="preserve"> interview those involved or find out whether a complaint is justified. We are also unable to be involved in internal disciplinary processes within other businesses, higher or further education institutions.</w:t>
      </w:r>
    </w:p>
    <w:p w14:paraId="0D39CC62" w14:textId="46C5F8E7" w:rsidR="009D7E5A" w:rsidRPr="008A7450" w:rsidRDefault="009D7E5A" w:rsidP="009D7E5A">
      <w:r w:rsidRPr="008A7450">
        <w:t xml:space="preserve">It is not NADP policy to review the evidence from one side of a complaint only, as we cannot </w:t>
      </w:r>
      <w:proofErr w:type="gramStart"/>
      <w:r w:rsidRPr="008A7450">
        <w:t>take action</w:t>
      </w:r>
      <w:proofErr w:type="gramEnd"/>
      <w:r w:rsidRPr="008A7450">
        <w:t xml:space="preserve"> using that evidence alone. We also cannot take any action until any official procedures or processes have been concluded. </w:t>
      </w:r>
    </w:p>
    <w:p w14:paraId="6E58C28F" w14:textId="17E39337" w:rsidR="00D8319B" w:rsidRPr="008A7450" w:rsidRDefault="00D8319B" w:rsidP="00D8319B">
      <w:r w:rsidRPr="008A7450">
        <w:t xml:space="preserve">Our regulations do allow us to </w:t>
      </w:r>
      <w:proofErr w:type="gramStart"/>
      <w:r w:rsidRPr="008A7450">
        <w:t>take action</w:t>
      </w:r>
      <w:proofErr w:type="gramEnd"/>
      <w:r w:rsidRPr="008A7450">
        <w:t xml:space="preserve"> once one of our members has had a complaint upheld against them specifically, and through a formal procedure or process. These may include, for example, the internal university complaints procedures, the Office for the Independent Adjudicator's (OIA) procedures and/or </w:t>
      </w:r>
      <w:r w:rsidR="00BD28D8" w:rsidRPr="008A7450">
        <w:t xml:space="preserve">legal </w:t>
      </w:r>
      <w:r w:rsidRPr="008A7450">
        <w:t>procedures</w:t>
      </w:r>
      <w:r w:rsidR="00BD28D8" w:rsidRPr="008A7450">
        <w:t xml:space="preserve"> through the court system</w:t>
      </w:r>
      <w:r w:rsidRPr="008A7450">
        <w:t xml:space="preserve">. </w:t>
      </w:r>
    </w:p>
    <w:p w14:paraId="60C42E83" w14:textId="7BF9ADD0" w:rsidR="00D8319B" w:rsidRPr="008A7450" w:rsidRDefault="00D8319B" w:rsidP="00D8319B">
      <w:r w:rsidRPr="008A7450">
        <w:t xml:space="preserve">From our discussion on XXXX, </w:t>
      </w:r>
      <w:r w:rsidR="00BD28D8" w:rsidRPr="008A7450">
        <w:t xml:space="preserve">the </w:t>
      </w:r>
      <w:r w:rsidRPr="008A7450">
        <w:t xml:space="preserve">impact you have been experiencing, </w:t>
      </w:r>
      <w:r w:rsidR="00BD28D8" w:rsidRPr="008A7450">
        <w:t xml:space="preserve">is clear </w:t>
      </w:r>
      <w:r w:rsidRPr="008A7450">
        <w:t xml:space="preserve">and I hope that you do reach a satisfactory conclusion using the official channels available. </w:t>
      </w:r>
    </w:p>
    <w:p w14:paraId="6C15A484" w14:textId="10936B0B" w:rsidR="00D8319B" w:rsidRPr="008A7450" w:rsidRDefault="00D8319B" w:rsidP="00D8319B">
      <w:r w:rsidRPr="008A7450">
        <w:t>If the official channels do uphold a complaint against one of our members specifically, then we can instigate our own procedures.</w:t>
      </w:r>
    </w:p>
    <w:p w14:paraId="15554D8C" w14:textId="77777777" w:rsidR="00D8319B" w:rsidRPr="008A7450" w:rsidRDefault="00D8319B" w:rsidP="00D8319B">
      <w:pPr>
        <w:rPr>
          <w:color w:val="000000"/>
        </w:rPr>
      </w:pPr>
    </w:p>
    <w:p w14:paraId="048CB56D" w14:textId="77777777" w:rsidR="00D8319B" w:rsidRDefault="00D8319B" w:rsidP="00D8319B">
      <w:pPr>
        <w:rPr>
          <w:color w:val="000000"/>
        </w:rPr>
      </w:pPr>
      <w:r w:rsidRPr="008A7450">
        <w:rPr>
          <w:color w:val="000000"/>
        </w:rPr>
        <w:t>Best wishes</w:t>
      </w:r>
    </w:p>
    <w:p w14:paraId="5F078E10" w14:textId="77777777" w:rsidR="00D8319B" w:rsidRPr="008C60B7" w:rsidRDefault="00D8319B" w:rsidP="00D8319B"/>
    <w:sectPr w:rsidR="00D8319B" w:rsidRPr="008C60B7" w:rsidSect="007A509B">
      <w:footerReference w:type="even" r:id="rId18"/>
      <w:footerReference w:type="default" r:id="rId19"/>
      <w:pgSz w:w="11906" w:h="16838"/>
      <w:pgMar w:top="1276"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C0E93" w14:textId="77777777" w:rsidR="00D30641" w:rsidRDefault="00D30641" w:rsidP="007E38D7">
      <w:r>
        <w:separator/>
      </w:r>
    </w:p>
  </w:endnote>
  <w:endnote w:type="continuationSeparator" w:id="0">
    <w:p w14:paraId="729D6C67" w14:textId="77777777" w:rsidR="00D30641" w:rsidRDefault="00D30641" w:rsidP="007E3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D8207" w14:textId="77777777" w:rsidR="006D755C" w:rsidRDefault="006D7461">
    <w:pPr>
      <w:spacing w:line="200" w:lineRule="exact"/>
      <w:rPr>
        <w:szCs w:val="20"/>
      </w:rPr>
    </w:pPr>
    <w:r>
      <w:rPr>
        <w:noProof/>
        <w:sz w:val="22"/>
        <w:lang w:eastAsia="en-AU"/>
      </w:rPr>
      <mc:AlternateContent>
        <mc:Choice Requires="wps">
          <w:drawing>
            <wp:anchor distT="0" distB="0" distL="114300" distR="114300" simplePos="0" relativeHeight="251656192" behindDoc="1" locked="0" layoutInCell="1" allowOverlap="1" wp14:anchorId="660F0394" wp14:editId="69093C6D">
              <wp:simplePos x="0" y="0"/>
              <wp:positionH relativeFrom="page">
                <wp:posOffset>568325</wp:posOffset>
              </wp:positionH>
              <wp:positionV relativeFrom="page">
                <wp:posOffset>10182225</wp:posOffset>
              </wp:positionV>
              <wp:extent cx="223520" cy="330200"/>
              <wp:effectExtent l="0" t="0" r="0" b="3175"/>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F225A" w14:textId="77777777" w:rsidR="006D755C" w:rsidRDefault="006D755C">
                          <w:pPr>
                            <w:spacing w:line="507" w:lineRule="exact"/>
                            <w:ind w:left="40"/>
                            <w:rPr>
                              <w:rFonts w:eastAsia="Arial" w:cs="Arial"/>
                              <w:sz w:val="48"/>
                              <w:szCs w:val="48"/>
                            </w:rPr>
                          </w:pPr>
                          <w:r>
                            <w:fldChar w:fldCharType="begin"/>
                          </w:r>
                          <w:r>
                            <w:rPr>
                              <w:rFonts w:eastAsia="Arial" w:cs="Arial"/>
                              <w:b/>
                              <w:bCs/>
                              <w:color w:val="7FBAC6"/>
                              <w:sz w:val="48"/>
                              <w:szCs w:val="48"/>
                            </w:rPr>
                            <w:instrText xml:space="preserve"> PAGE </w:instrText>
                          </w:r>
                          <w:r>
                            <w:fldChar w:fldCharType="separate"/>
                          </w:r>
                          <w:r>
                            <w:rPr>
                              <w:rFonts w:eastAsia="Arial" w:cs="Arial"/>
                              <w:b/>
                              <w:bCs/>
                              <w:noProof/>
                              <w:color w:val="7FBAC6"/>
                              <w:sz w:val="48"/>
                              <w:szCs w:val="4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F0394" id="_x0000_t202" coordsize="21600,21600" o:spt="202" path="m,l,21600r21600,l21600,xe">
              <v:stroke joinstyle="miter"/>
              <v:path gradientshapeok="t" o:connecttype="rect"/>
            </v:shapetype>
            <v:shape id="Text Box 1" o:spid="_x0000_s1026" type="#_x0000_t202" style="position:absolute;margin-left:44.75pt;margin-top:801.75pt;width:17.6pt;height:2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V+dm1AEAAJADAAAOAAAAZHJzL2Uyb0RvYy54bWysU9tu2zAMfR+wfxD0vthJsGEw4hRdiw4D&#13;&#10;ugvQ7gNoWbaF2aJGKbGzrx8lx+nWvg17EWhSOjznkN5dTUMvjpq8QVvK9SqXQluFtbFtKb8/3r15&#13;&#10;L4UPYGvo0epSnrSXV/vXr3ajK/QGO+xrTYJBrC9GV8ouBFdkmVedHsCv0GnLxQZpgMCf1GY1wcjo&#13;&#10;Q59t8vxdNiLVjlBp7zl7OxflPuE3jVbha9N4HURfSuYW0knprOKZ7XdQtASuM+pMA/6BxQDGctML&#13;&#10;1C0EEAcyL6AGowg9NmGlcMiwaYzSSQOrWefP1Dx04HTSwuZ4d7HJ/z9Y9eX44L6RCNMHnHiASYR3&#13;&#10;96h+eGHxpgPb6msiHDsNNTdeR8uy0fni/DRa7QsfQarxM9Y8ZDgETEBTQ0N0hXUKRucBnC6m6ykI&#13;&#10;xcnNZvt2wxXFpe0256GmDlAsjx358FHjIGJQSuKZJnA43vsQyUCxXIm9LN6Zvk9z7e1fCb4YM4l8&#13;&#10;5DszD1M18e0oosL6xDII5zXhteagQ/olxcgrUkr/8wCkpeg/WbYi7tMS0BJUSwBW8dNSBinm8CbM&#13;&#10;e3dwZNqOkWezLV6zXY1JUp5YnHny2JPC84rGvfrzO916+pH2vwEAAP//AwBQSwMEFAAGAAgAAAAh&#13;&#10;AAon4W/kAAAAEQEAAA8AAABkcnMvZG93bnJldi54bWxMT01vgzAMvU/af4g8abc1aTdYSwlVtY/T&#13;&#10;pGqUHXoMJAVU4jCStuzfz5y2i2U/Pz+/l25G27GLGXzrUMJ8JoAZrJxusZbwVbw/LIH5oFCrzqGR&#13;&#10;8GM8bLLbm1Ql2l0xN5d9qBmJoE+UhCaEPuHcV42xys9cb5B2RzdYFWgcaq4HdSVx2/GFEDG3qkX6&#13;&#10;0KjevDSmOu3PVsL2gPlb+70rP/Nj3hbFSuBHfJLy/m58XVPZroEFM4a/C5gykH/IyFjpzqg96yQs&#13;&#10;VxExCY/FI3UTY/H0DKycoCiKgGcp/58k+wUAAP//AwBQSwECLQAUAAYACAAAACEAtoM4kv4AAADh&#13;&#10;AQAAEwAAAAAAAAAAAAAAAAAAAAAAW0NvbnRlbnRfVHlwZXNdLnhtbFBLAQItABQABgAIAAAAIQA4&#13;&#10;/SH/1gAAAJQBAAALAAAAAAAAAAAAAAAAAC8BAABfcmVscy8ucmVsc1BLAQItABQABgAIAAAAIQDL&#13;&#10;V+dm1AEAAJADAAAOAAAAAAAAAAAAAAAAAC4CAABkcnMvZTJvRG9jLnhtbFBLAQItABQABgAIAAAA&#13;&#10;IQAKJ+Fv5AAAABEBAAAPAAAAAAAAAAAAAAAAAC4EAABkcnMvZG93bnJldi54bWxQSwUGAAAAAAQA&#13;&#10;BADzAAAAPwUAAAAA&#13;&#10;" filled="f" stroked="f">
              <v:textbox inset="0,0,0,0">
                <w:txbxContent>
                  <w:p w14:paraId="15DF225A" w14:textId="77777777" w:rsidR="006D755C" w:rsidRDefault="006D755C">
                    <w:pPr>
                      <w:spacing w:line="507" w:lineRule="exact"/>
                      <w:ind w:left="40"/>
                      <w:rPr>
                        <w:rFonts w:eastAsia="Arial" w:cs="Arial"/>
                        <w:sz w:val="48"/>
                        <w:szCs w:val="48"/>
                      </w:rPr>
                    </w:pPr>
                    <w:r>
                      <w:fldChar w:fldCharType="begin"/>
                    </w:r>
                    <w:r>
                      <w:rPr>
                        <w:rFonts w:eastAsia="Arial" w:cs="Arial"/>
                        <w:b/>
                        <w:bCs/>
                        <w:color w:val="7FBAC6"/>
                        <w:sz w:val="48"/>
                        <w:szCs w:val="48"/>
                      </w:rPr>
                      <w:instrText xml:space="preserve"> PAGE </w:instrText>
                    </w:r>
                    <w:r>
                      <w:fldChar w:fldCharType="separate"/>
                    </w:r>
                    <w:r>
                      <w:rPr>
                        <w:rFonts w:eastAsia="Arial" w:cs="Arial"/>
                        <w:b/>
                        <w:bCs/>
                        <w:noProof/>
                        <w:color w:val="7FBAC6"/>
                        <w:sz w:val="48"/>
                        <w:szCs w:val="48"/>
                      </w:rPr>
                      <w:t>6</w:t>
                    </w:r>
                    <w:r>
                      <w:fldChar w:fldCharType="end"/>
                    </w:r>
                  </w:p>
                </w:txbxContent>
              </v:textbox>
              <w10:wrap anchorx="page" anchory="page"/>
            </v:shape>
          </w:pict>
        </mc:Fallback>
      </mc:AlternateContent>
    </w:r>
    <w:r>
      <w:rPr>
        <w:noProof/>
        <w:sz w:val="22"/>
        <w:lang w:eastAsia="en-AU"/>
      </w:rPr>
      <mc:AlternateContent>
        <mc:Choice Requires="wps">
          <w:drawing>
            <wp:anchor distT="0" distB="0" distL="114300" distR="114300" simplePos="0" relativeHeight="251657216" behindDoc="1" locked="0" layoutInCell="1" allowOverlap="1" wp14:anchorId="225FFE83" wp14:editId="57B3A40E">
              <wp:simplePos x="0" y="0"/>
              <wp:positionH relativeFrom="page">
                <wp:posOffset>1067435</wp:posOffset>
              </wp:positionH>
              <wp:positionV relativeFrom="page">
                <wp:posOffset>10346055</wp:posOffset>
              </wp:positionV>
              <wp:extent cx="2626995" cy="127000"/>
              <wp:effectExtent l="635" t="1905" r="1270" b="444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69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255BF" w14:textId="77777777" w:rsidR="006D755C" w:rsidRDefault="006D755C">
                          <w:pPr>
                            <w:spacing w:line="182" w:lineRule="exact"/>
                            <w:ind w:left="20"/>
                            <w:rPr>
                              <w:rFonts w:eastAsia="Arial" w:cs="Arial"/>
                              <w:sz w:val="16"/>
                              <w:szCs w:val="16"/>
                            </w:rPr>
                          </w:pPr>
                          <w:r>
                            <w:rPr>
                              <w:rFonts w:eastAsia="Arial" w:cs="Arial"/>
                              <w:spacing w:val="3"/>
                              <w:w w:val="125"/>
                              <w:sz w:val="16"/>
                              <w:szCs w:val="16"/>
                            </w:rPr>
                            <w:t>C</w:t>
                          </w:r>
                          <w:r>
                            <w:rPr>
                              <w:rFonts w:eastAsia="Arial" w:cs="Arial"/>
                              <w:spacing w:val="2"/>
                              <w:w w:val="125"/>
                              <w:sz w:val="16"/>
                              <w:szCs w:val="16"/>
                            </w:rPr>
                            <w:t>o</w:t>
                          </w:r>
                          <w:r>
                            <w:rPr>
                              <w:rFonts w:eastAsia="Arial" w:cs="Arial"/>
                              <w:w w:val="125"/>
                              <w:sz w:val="16"/>
                              <w:szCs w:val="16"/>
                            </w:rPr>
                            <w:t>m</w:t>
                          </w:r>
                          <w:r>
                            <w:rPr>
                              <w:rFonts w:eastAsia="Arial" w:cs="Arial"/>
                              <w:spacing w:val="1"/>
                              <w:w w:val="125"/>
                              <w:sz w:val="16"/>
                              <w:szCs w:val="16"/>
                            </w:rPr>
                            <w:t>p</w:t>
                          </w:r>
                          <w:r>
                            <w:rPr>
                              <w:rFonts w:eastAsia="Arial" w:cs="Arial"/>
                              <w:w w:val="125"/>
                              <w:sz w:val="16"/>
                              <w:szCs w:val="16"/>
                            </w:rPr>
                            <w:t>l</w:t>
                          </w:r>
                          <w:r>
                            <w:rPr>
                              <w:rFonts w:eastAsia="Arial" w:cs="Arial"/>
                              <w:spacing w:val="1"/>
                              <w:w w:val="125"/>
                              <w:sz w:val="16"/>
                              <w:szCs w:val="16"/>
                            </w:rPr>
                            <w:t>ai</w:t>
                          </w:r>
                          <w:r>
                            <w:rPr>
                              <w:rFonts w:eastAsia="Arial" w:cs="Arial"/>
                              <w:spacing w:val="-2"/>
                              <w:w w:val="125"/>
                              <w:sz w:val="16"/>
                              <w:szCs w:val="16"/>
                            </w:rPr>
                            <w:t>n</w:t>
                          </w:r>
                          <w:r>
                            <w:rPr>
                              <w:rFonts w:eastAsia="Arial" w:cs="Arial"/>
                              <w:w w:val="125"/>
                              <w:sz w:val="16"/>
                              <w:szCs w:val="16"/>
                            </w:rPr>
                            <w:t>t</w:t>
                          </w:r>
                          <w:r>
                            <w:rPr>
                              <w:rFonts w:eastAsia="Arial" w:cs="Arial"/>
                              <w:spacing w:val="-17"/>
                              <w:w w:val="125"/>
                              <w:sz w:val="16"/>
                              <w:szCs w:val="16"/>
                            </w:rPr>
                            <w:t xml:space="preserve"> </w:t>
                          </w:r>
                          <w:r>
                            <w:rPr>
                              <w:rFonts w:eastAsia="Arial" w:cs="Arial"/>
                              <w:w w:val="125"/>
                              <w:sz w:val="16"/>
                              <w:szCs w:val="16"/>
                            </w:rPr>
                            <w:t>m</w:t>
                          </w:r>
                          <w:r>
                            <w:rPr>
                              <w:rFonts w:eastAsia="Arial" w:cs="Arial"/>
                              <w:spacing w:val="1"/>
                              <w:w w:val="125"/>
                              <w:sz w:val="16"/>
                              <w:szCs w:val="16"/>
                            </w:rPr>
                            <w:t>an</w:t>
                          </w:r>
                          <w:r>
                            <w:rPr>
                              <w:rFonts w:eastAsia="Arial" w:cs="Arial"/>
                              <w:w w:val="125"/>
                              <w:sz w:val="16"/>
                              <w:szCs w:val="16"/>
                            </w:rPr>
                            <w:t>a</w:t>
                          </w:r>
                          <w:r>
                            <w:rPr>
                              <w:rFonts w:eastAsia="Arial" w:cs="Arial"/>
                              <w:spacing w:val="1"/>
                              <w:w w:val="125"/>
                              <w:sz w:val="16"/>
                              <w:szCs w:val="16"/>
                            </w:rPr>
                            <w:t>ge</w:t>
                          </w:r>
                          <w:r>
                            <w:rPr>
                              <w:rFonts w:eastAsia="Arial" w:cs="Arial"/>
                              <w:w w:val="125"/>
                              <w:sz w:val="16"/>
                              <w:szCs w:val="16"/>
                            </w:rPr>
                            <w:t>m</w:t>
                          </w:r>
                          <w:r>
                            <w:rPr>
                              <w:rFonts w:eastAsia="Arial" w:cs="Arial"/>
                              <w:spacing w:val="1"/>
                              <w:w w:val="125"/>
                              <w:sz w:val="16"/>
                              <w:szCs w:val="16"/>
                            </w:rPr>
                            <w:t>e</w:t>
                          </w:r>
                          <w:r>
                            <w:rPr>
                              <w:rFonts w:eastAsia="Arial" w:cs="Arial"/>
                              <w:spacing w:val="-2"/>
                              <w:w w:val="125"/>
                              <w:sz w:val="16"/>
                              <w:szCs w:val="16"/>
                            </w:rPr>
                            <w:t>n</w:t>
                          </w:r>
                          <w:r>
                            <w:rPr>
                              <w:rFonts w:eastAsia="Arial" w:cs="Arial"/>
                              <w:w w:val="125"/>
                              <w:sz w:val="16"/>
                              <w:szCs w:val="16"/>
                            </w:rPr>
                            <w:t>t</w:t>
                          </w:r>
                          <w:r>
                            <w:rPr>
                              <w:rFonts w:eastAsia="Arial" w:cs="Arial"/>
                              <w:spacing w:val="-16"/>
                              <w:w w:val="125"/>
                              <w:sz w:val="16"/>
                              <w:szCs w:val="16"/>
                            </w:rPr>
                            <w:t xml:space="preserve"> </w:t>
                          </w:r>
                          <w:r>
                            <w:rPr>
                              <w:rFonts w:eastAsia="Arial" w:cs="Arial"/>
                              <w:spacing w:val="3"/>
                              <w:w w:val="125"/>
                              <w:sz w:val="16"/>
                              <w:szCs w:val="16"/>
                            </w:rPr>
                            <w:t>f</w:t>
                          </w:r>
                          <w:r>
                            <w:rPr>
                              <w:rFonts w:eastAsia="Arial" w:cs="Arial"/>
                              <w:spacing w:val="2"/>
                              <w:w w:val="125"/>
                              <w:sz w:val="16"/>
                              <w:szCs w:val="16"/>
                            </w:rPr>
                            <w:t>r</w:t>
                          </w:r>
                          <w:r>
                            <w:rPr>
                              <w:rFonts w:eastAsia="Arial" w:cs="Arial"/>
                              <w:spacing w:val="1"/>
                              <w:w w:val="125"/>
                              <w:sz w:val="16"/>
                              <w:szCs w:val="16"/>
                            </w:rPr>
                            <w:t>a</w:t>
                          </w:r>
                          <w:r>
                            <w:rPr>
                              <w:rFonts w:eastAsia="Arial" w:cs="Arial"/>
                              <w:w w:val="125"/>
                              <w:sz w:val="16"/>
                              <w:szCs w:val="16"/>
                            </w:rPr>
                            <w:t>m</w:t>
                          </w:r>
                          <w:r>
                            <w:rPr>
                              <w:rFonts w:eastAsia="Arial" w:cs="Arial"/>
                              <w:spacing w:val="-2"/>
                              <w:w w:val="125"/>
                              <w:sz w:val="16"/>
                              <w:szCs w:val="16"/>
                            </w:rPr>
                            <w:t>e</w:t>
                          </w:r>
                          <w:r>
                            <w:rPr>
                              <w:rFonts w:eastAsia="Arial" w:cs="Arial"/>
                              <w:w w:val="125"/>
                              <w:sz w:val="16"/>
                              <w:szCs w:val="16"/>
                            </w:rPr>
                            <w:t>w</w:t>
                          </w:r>
                          <w:r>
                            <w:rPr>
                              <w:rFonts w:eastAsia="Arial" w:cs="Arial"/>
                              <w:spacing w:val="2"/>
                              <w:w w:val="125"/>
                              <w:sz w:val="16"/>
                              <w:szCs w:val="16"/>
                            </w:rPr>
                            <w:t>or</w:t>
                          </w:r>
                          <w:r>
                            <w:rPr>
                              <w:rFonts w:eastAsia="Arial" w:cs="Arial"/>
                              <w:w w:val="125"/>
                              <w:sz w:val="16"/>
                              <w:szCs w:val="16"/>
                            </w:rPr>
                            <w:t>k</w:t>
                          </w:r>
                          <w:r>
                            <w:rPr>
                              <w:rFonts w:eastAsia="Arial" w:cs="Arial"/>
                              <w:spacing w:val="-16"/>
                              <w:w w:val="125"/>
                              <w:sz w:val="16"/>
                              <w:szCs w:val="16"/>
                            </w:rPr>
                            <w:t xml:space="preserve"> </w:t>
                          </w:r>
                          <w:r>
                            <w:rPr>
                              <w:rFonts w:eastAsia="Arial" w:cs="Arial"/>
                              <w:w w:val="125"/>
                              <w:sz w:val="16"/>
                              <w:szCs w:val="16"/>
                            </w:rPr>
                            <w:t>|</w:t>
                          </w:r>
                          <w:r>
                            <w:rPr>
                              <w:rFonts w:eastAsia="Arial" w:cs="Arial"/>
                              <w:spacing w:val="-16"/>
                              <w:w w:val="125"/>
                              <w:sz w:val="16"/>
                              <w:szCs w:val="16"/>
                            </w:rPr>
                            <w:t xml:space="preserve"> </w:t>
                          </w:r>
                          <w:r>
                            <w:rPr>
                              <w:rFonts w:eastAsia="Arial" w:cs="Arial"/>
                              <w:color w:val="6D6E71"/>
                              <w:spacing w:val="1"/>
                              <w:w w:val="125"/>
                              <w:sz w:val="16"/>
                              <w:szCs w:val="16"/>
                            </w:rPr>
                            <w:t>M</w:t>
                          </w:r>
                          <w:r>
                            <w:rPr>
                              <w:rFonts w:eastAsia="Arial" w:cs="Arial"/>
                              <w:color w:val="6D6E71"/>
                              <w:spacing w:val="-3"/>
                              <w:w w:val="125"/>
                              <w:sz w:val="16"/>
                              <w:szCs w:val="16"/>
                            </w:rPr>
                            <w:t>a</w:t>
                          </w:r>
                          <w:r>
                            <w:rPr>
                              <w:rFonts w:eastAsia="Arial" w:cs="Arial"/>
                              <w:color w:val="6D6E71"/>
                              <w:w w:val="125"/>
                              <w:sz w:val="16"/>
                              <w:szCs w:val="16"/>
                            </w:rPr>
                            <w:t>y</w:t>
                          </w:r>
                          <w:r>
                            <w:rPr>
                              <w:rFonts w:eastAsia="Arial" w:cs="Arial"/>
                              <w:color w:val="6D6E71"/>
                              <w:spacing w:val="-16"/>
                              <w:w w:val="125"/>
                              <w:sz w:val="16"/>
                              <w:szCs w:val="16"/>
                            </w:rPr>
                            <w:t xml:space="preserve"> </w:t>
                          </w:r>
                          <w:r>
                            <w:rPr>
                              <w:rFonts w:eastAsia="Arial" w:cs="Arial"/>
                              <w:color w:val="6D6E71"/>
                              <w:w w:val="125"/>
                              <w:sz w:val="16"/>
                              <w:szCs w:val="16"/>
                            </w:rPr>
                            <w:t>2</w:t>
                          </w:r>
                          <w:r>
                            <w:rPr>
                              <w:rFonts w:eastAsia="Arial" w:cs="Arial"/>
                              <w:color w:val="6D6E71"/>
                              <w:spacing w:val="-4"/>
                              <w:w w:val="125"/>
                              <w:sz w:val="16"/>
                              <w:szCs w:val="16"/>
                            </w:rPr>
                            <w:t>0</w:t>
                          </w:r>
                          <w:r>
                            <w:rPr>
                              <w:rFonts w:eastAsia="Arial" w:cs="Arial"/>
                              <w:color w:val="6D6E71"/>
                              <w:spacing w:val="-13"/>
                              <w:w w:val="125"/>
                              <w:sz w:val="16"/>
                              <w:szCs w:val="16"/>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FFE83" id="Text Box 2" o:spid="_x0000_s1027" type="#_x0000_t202" style="position:absolute;margin-left:84.05pt;margin-top:814.65pt;width:206.85pt;height:1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ZZC12AEAAJgDAAAOAAAAZHJzL2Uyb0RvYy54bWysU9tu1DAQfUfiHyy/s8lGYqHRZqvSqgip&#13;&#10;QKXCBziOnVgkHjP2brJ8PWMn2XJ5Q7xYk7F9fC6T/fU09Oyk0BuwFd9ucs6UldAY21b865f7V285&#13;&#10;80HYRvRgVcXPyvPrw8sX+9GVqoAO+kYhIxDry9FVvAvBlVnmZacG4TfglKVNDTiIQJ/YZg2KkdCH&#13;&#10;PivyfJeNgI1DkMp76t7Nm/yQ8LVWMnzW2qvA+ooTt5BWTGsd1+ywF2WLwnVGLjTEP7AYhLH06AXq&#13;&#10;TgTBjmj+ghqMRPCgw0bCkIHWRqqkgdRs8z/UPHXCqaSFzPHuYpP/f7Dy0+nJPSIL0zuYKMAkwrsH&#13;&#10;kN88s3DbCduqG0QYOyUaengbLctG58vlarTalz6C1ONHaChkcQyQgCaNQ3SFdDJCpwDOF9PVFJik&#13;&#10;ZrErdldXrzmTtLct3uR5SiUT5XrboQ/vFQwsFhVHCjWhi9ODD5GNKNcj8TEL96bvU7C9/a1BB2Mn&#13;&#10;sY+EZ+phqidmmkVaFFNDcyY5CPO40HhT0QH+4GykUam4/34UqDjrP1iyJM7VWuBa1GshrKSrFQ+c&#13;&#10;zeVtmOfv6NC0HSHPplu4Idu0SYqeWSx0Kf4kdBnVOF+/fqdTzz/U4ScAAAD//wMAUEsDBBQABgAI&#13;&#10;AAAAIQCX2d9W4wAAABIBAAAPAAAAZHJzL2Rvd25yZXYueG1sTE9Nb4MwDL1P2n+IXGm3NdBtiFJC&#13;&#10;Ve3jNGkaZYceA0khKnEYSVv272dO28Wyn5+f38u3k+3ZRY/eOBQQLyNgGhunDLYCvqq3+xSYDxKV&#13;&#10;7B1qAT/aw7a4vcllptwVS33Zh5aRCPpMCuhCGDLOfdNpK/3SDRppd3SjlYHGseVqlFcStz1fRVHC&#13;&#10;rTRIHzo56OdON6f92QrYHbB8Nd8f9Wd5LE1VrSN8T05C3C2mlw2V3QZY0FP4u4A5A/mHgozV7ozK&#13;&#10;s57mJI2JOjer9QMwojylMUWqZ+iRIF7k/H+U4hcAAP//AwBQSwECLQAUAAYACAAAACEAtoM4kv4A&#13;&#10;AADhAQAAEwAAAAAAAAAAAAAAAAAAAAAAW0NvbnRlbnRfVHlwZXNdLnhtbFBLAQItABQABgAIAAAA&#13;&#10;IQA4/SH/1gAAAJQBAAALAAAAAAAAAAAAAAAAAC8BAABfcmVscy8ucmVsc1BLAQItABQABgAIAAAA&#13;&#10;IQAJZZC12AEAAJgDAAAOAAAAAAAAAAAAAAAAAC4CAABkcnMvZTJvRG9jLnhtbFBLAQItABQABgAI&#13;&#10;AAAAIQCX2d9W4wAAABIBAAAPAAAAAAAAAAAAAAAAADIEAABkcnMvZG93bnJldi54bWxQSwUGAAAA&#13;&#10;AAQABADzAAAAQgUAAAAA&#13;&#10;" filled="f" stroked="f">
              <v:textbox inset="0,0,0,0">
                <w:txbxContent>
                  <w:p w14:paraId="1C2255BF" w14:textId="77777777" w:rsidR="006D755C" w:rsidRDefault="006D755C">
                    <w:pPr>
                      <w:spacing w:line="182" w:lineRule="exact"/>
                      <w:ind w:left="20"/>
                      <w:rPr>
                        <w:rFonts w:eastAsia="Arial" w:cs="Arial"/>
                        <w:sz w:val="16"/>
                        <w:szCs w:val="16"/>
                      </w:rPr>
                    </w:pPr>
                    <w:r>
                      <w:rPr>
                        <w:rFonts w:eastAsia="Arial" w:cs="Arial"/>
                        <w:spacing w:val="3"/>
                        <w:w w:val="125"/>
                        <w:sz w:val="16"/>
                        <w:szCs w:val="16"/>
                      </w:rPr>
                      <w:t>C</w:t>
                    </w:r>
                    <w:r>
                      <w:rPr>
                        <w:rFonts w:eastAsia="Arial" w:cs="Arial"/>
                        <w:spacing w:val="2"/>
                        <w:w w:val="125"/>
                        <w:sz w:val="16"/>
                        <w:szCs w:val="16"/>
                      </w:rPr>
                      <w:t>o</w:t>
                    </w:r>
                    <w:r>
                      <w:rPr>
                        <w:rFonts w:eastAsia="Arial" w:cs="Arial"/>
                        <w:w w:val="125"/>
                        <w:sz w:val="16"/>
                        <w:szCs w:val="16"/>
                      </w:rPr>
                      <w:t>m</w:t>
                    </w:r>
                    <w:r>
                      <w:rPr>
                        <w:rFonts w:eastAsia="Arial" w:cs="Arial"/>
                        <w:spacing w:val="1"/>
                        <w:w w:val="125"/>
                        <w:sz w:val="16"/>
                        <w:szCs w:val="16"/>
                      </w:rPr>
                      <w:t>p</w:t>
                    </w:r>
                    <w:r>
                      <w:rPr>
                        <w:rFonts w:eastAsia="Arial" w:cs="Arial"/>
                        <w:w w:val="125"/>
                        <w:sz w:val="16"/>
                        <w:szCs w:val="16"/>
                      </w:rPr>
                      <w:t>l</w:t>
                    </w:r>
                    <w:r>
                      <w:rPr>
                        <w:rFonts w:eastAsia="Arial" w:cs="Arial"/>
                        <w:spacing w:val="1"/>
                        <w:w w:val="125"/>
                        <w:sz w:val="16"/>
                        <w:szCs w:val="16"/>
                      </w:rPr>
                      <w:t>ai</w:t>
                    </w:r>
                    <w:r>
                      <w:rPr>
                        <w:rFonts w:eastAsia="Arial" w:cs="Arial"/>
                        <w:spacing w:val="-2"/>
                        <w:w w:val="125"/>
                        <w:sz w:val="16"/>
                        <w:szCs w:val="16"/>
                      </w:rPr>
                      <w:t>n</w:t>
                    </w:r>
                    <w:r>
                      <w:rPr>
                        <w:rFonts w:eastAsia="Arial" w:cs="Arial"/>
                        <w:w w:val="125"/>
                        <w:sz w:val="16"/>
                        <w:szCs w:val="16"/>
                      </w:rPr>
                      <w:t>t</w:t>
                    </w:r>
                    <w:r>
                      <w:rPr>
                        <w:rFonts w:eastAsia="Arial" w:cs="Arial"/>
                        <w:spacing w:val="-17"/>
                        <w:w w:val="125"/>
                        <w:sz w:val="16"/>
                        <w:szCs w:val="16"/>
                      </w:rPr>
                      <w:t xml:space="preserve"> </w:t>
                    </w:r>
                    <w:r>
                      <w:rPr>
                        <w:rFonts w:eastAsia="Arial" w:cs="Arial"/>
                        <w:w w:val="125"/>
                        <w:sz w:val="16"/>
                        <w:szCs w:val="16"/>
                      </w:rPr>
                      <w:t>m</w:t>
                    </w:r>
                    <w:r>
                      <w:rPr>
                        <w:rFonts w:eastAsia="Arial" w:cs="Arial"/>
                        <w:spacing w:val="1"/>
                        <w:w w:val="125"/>
                        <w:sz w:val="16"/>
                        <w:szCs w:val="16"/>
                      </w:rPr>
                      <w:t>an</w:t>
                    </w:r>
                    <w:r>
                      <w:rPr>
                        <w:rFonts w:eastAsia="Arial" w:cs="Arial"/>
                        <w:w w:val="125"/>
                        <w:sz w:val="16"/>
                        <w:szCs w:val="16"/>
                      </w:rPr>
                      <w:t>a</w:t>
                    </w:r>
                    <w:r>
                      <w:rPr>
                        <w:rFonts w:eastAsia="Arial" w:cs="Arial"/>
                        <w:spacing w:val="1"/>
                        <w:w w:val="125"/>
                        <w:sz w:val="16"/>
                        <w:szCs w:val="16"/>
                      </w:rPr>
                      <w:t>ge</w:t>
                    </w:r>
                    <w:r>
                      <w:rPr>
                        <w:rFonts w:eastAsia="Arial" w:cs="Arial"/>
                        <w:w w:val="125"/>
                        <w:sz w:val="16"/>
                        <w:szCs w:val="16"/>
                      </w:rPr>
                      <w:t>m</w:t>
                    </w:r>
                    <w:r>
                      <w:rPr>
                        <w:rFonts w:eastAsia="Arial" w:cs="Arial"/>
                        <w:spacing w:val="1"/>
                        <w:w w:val="125"/>
                        <w:sz w:val="16"/>
                        <w:szCs w:val="16"/>
                      </w:rPr>
                      <w:t>e</w:t>
                    </w:r>
                    <w:r>
                      <w:rPr>
                        <w:rFonts w:eastAsia="Arial" w:cs="Arial"/>
                        <w:spacing w:val="-2"/>
                        <w:w w:val="125"/>
                        <w:sz w:val="16"/>
                        <w:szCs w:val="16"/>
                      </w:rPr>
                      <w:t>n</w:t>
                    </w:r>
                    <w:r>
                      <w:rPr>
                        <w:rFonts w:eastAsia="Arial" w:cs="Arial"/>
                        <w:w w:val="125"/>
                        <w:sz w:val="16"/>
                        <w:szCs w:val="16"/>
                      </w:rPr>
                      <w:t>t</w:t>
                    </w:r>
                    <w:r>
                      <w:rPr>
                        <w:rFonts w:eastAsia="Arial" w:cs="Arial"/>
                        <w:spacing w:val="-16"/>
                        <w:w w:val="125"/>
                        <w:sz w:val="16"/>
                        <w:szCs w:val="16"/>
                      </w:rPr>
                      <w:t xml:space="preserve"> </w:t>
                    </w:r>
                    <w:r>
                      <w:rPr>
                        <w:rFonts w:eastAsia="Arial" w:cs="Arial"/>
                        <w:spacing w:val="3"/>
                        <w:w w:val="125"/>
                        <w:sz w:val="16"/>
                        <w:szCs w:val="16"/>
                      </w:rPr>
                      <w:t>f</w:t>
                    </w:r>
                    <w:r>
                      <w:rPr>
                        <w:rFonts w:eastAsia="Arial" w:cs="Arial"/>
                        <w:spacing w:val="2"/>
                        <w:w w:val="125"/>
                        <w:sz w:val="16"/>
                        <w:szCs w:val="16"/>
                      </w:rPr>
                      <w:t>r</w:t>
                    </w:r>
                    <w:r>
                      <w:rPr>
                        <w:rFonts w:eastAsia="Arial" w:cs="Arial"/>
                        <w:spacing w:val="1"/>
                        <w:w w:val="125"/>
                        <w:sz w:val="16"/>
                        <w:szCs w:val="16"/>
                      </w:rPr>
                      <w:t>a</w:t>
                    </w:r>
                    <w:r>
                      <w:rPr>
                        <w:rFonts w:eastAsia="Arial" w:cs="Arial"/>
                        <w:w w:val="125"/>
                        <w:sz w:val="16"/>
                        <w:szCs w:val="16"/>
                      </w:rPr>
                      <w:t>m</w:t>
                    </w:r>
                    <w:r>
                      <w:rPr>
                        <w:rFonts w:eastAsia="Arial" w:cs="Arial"/>
                        <w:spacing w:val="-2"/>
                        <w:w w:val="125"/>
                        <w:sz w:val="16"/>
                        <w:szCs w:val="16"/>
                      </w:rPr>
                      <w:t>e</w:t>
                    </w:r>
                    <w:r>
                      <w:rPr>
                        <w:rFonts w:eastAsia="Arial" w:cs="Arial"/>
                        <w:w w:val="125"/>
                        <w:sz w:val="16"/>
                        <w:szCs w:val="16"/>
                      </w:rPr>
                      <w:t>w</w:t>
                    </w:r>
                    <w:r>
                      <w:rPr>
                        <w:rFonts w:eastAsia="Arial" w:cs="Arial"/>
                        <w:spacing w:val="2"/>
                        <w:w w:val="125"/>
                        <w:sz w:val="16"/>
                        <w:szCs w:val="16"/>
                      </w:rPr>
                      <w:t>or</w:t>
                    </w:r>
                    <w:r>
                      <w:rPr>
                        <w:rFonts w:eastAsia="Arial" w:cs="Arial"/>
                        <w:w w:val="125"/>
                        <w:sz w:val="16"/>
                        <w:szCs w:val="16"/>
                      </w:rPr>
                      <w:t>k</w:t>
                    </w:r>
                    <w:r>
                      <w:rPr>
                        <w:rFonts w:eastAsia="Arial" w:cs="Arial"/>
                        <w:spacing w:val="-16"/>
                        <w:w w:val="125"/>
                        <w:sz w:val="16"/>
                        <w:szCs w:val="16"/>
                      </w:rPr>
                      <w:t xml:space="preserve"> </w:t>
                    </w:r>
                    <w:r>
                      <w:rPr>
                        <w:rFonts w:eastAsia="Arial" w:cs="Arial"/>
                        <w:w w:val="125"/>
                        <w:sz w:val="16"/>
                        <w:szCs w:val="16"/>
                      </w:rPr>
                      <w:t>|</w:t>
                    </w:r>
                    <w:r>
                      <w:rPr>
                        <w:rFonts w:eastAsia="Arial" w:cs="Arial"/>
                        <w:spacing w:val="-16"/>
                        <w:w w:val="125"/>
                        <w:sz w:val="16"/>
                        <w:szCs w:val="16"/>
                      </w:rPr>
                      <w:t xml:space="preserve"> </w:t>
                    </w:r>
                    <w:r>
                      <w:rPr>
                        <w:rFonts w:eastAsia="Arial" w:cs="Arial"/>
                        <w:color w:val="6D6E71"/>
                        <w:spacing w:val="1"/>
                        <w:w w:val="125"/>
                        <w:sz w:val="16"/>
                        <w:szCs w:val="16"/>
                      </w:rPr>
                      <w:t>M</w:t>
                    </w:r>
                    <w:r>
                      <w:rPr>
                        <w:rFonts w:eastAsia="Arial" w:cs="Arial"/>
                        <w:color w:val="6D6E71"/>
                        <w:spacing w:val="-3"/>
                        <w:w w:val="125"/>
                        <w:sz w:val="16"/>
                        <w:szCs w:val="16"/>
                      </w:rPr>
                      <w:t>a</w:t>
                    </w:r>
                    <w:r>
                      <w:rPr>
                        <w:rFonts w:eastAsia="Arial" w:cs="Arial"/>
                        <w:color w:val="6D6E71"/>
                        <w:w w:val="125"/>
                        <w:sz w:val="16"/>
                        <w:szCs w:val="16"/>
                      </w:rPr>
                      <w:t>y</w:t>
                    </w:r>
                    <w:r>
                      <w:rPr>
                        <w:rFonts w:eastAsia="Arial" w:cs="Arial"/>
                        <w:color w:val="6D6E71"/>
                        <w:spacing w:val="-16"/>
                        <w:w w:val="125"/>
                        <w:sz w:val="16"/>
                        <w:szCs w:val="16"/>
                      </w:rPr>
                      <w:t xml:space="preserve"> </w:t>
                    </w:r>
                    <w:r>
                      <w:rPr>
                        <w:rFonts w:eastAsia="Arial" w:cs="Arial"/>
                        <w:color w:val="6D6E71"/>
                        <w:w w:val="125"/>
                        <w:sz w:val="16"/>
                        <w:szCs w:val="16"/>
                      </w:rPr>
                      <w:t>2</w:t>
                    </w:r>
                    <w:r>
                      <w:rPr>
                        <w:rFonts w:eastAsia="Arial" w:cs="Arial"/>
                        <w:color w:val="6D6E71"/>
                        <w:spacing w:val="-4"/>
                        <w:w w:val="125"/>
                        <w:sz w:val="16"/>
                        <w:szCs w:val="16"/>
                      </w:rPr>
                      <w:t>0</w:t>
                    </w:r>
                    <w:r>
                      <w:rPr>
                        <w:rFonts w:eastAsia="Arial" w:cs="Arial"/>
                        <w:color w:val="6D6E71"/>
                        <w:spacing w:val="-13"/>
                        <w:w w:val="125"/>
                        <w:sz w:val="16"/>
                        <w:szCs w:val="16"/>
                      </w:rPr>
                      <w:t>15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F7BB5" w14:textId="173527B3" w:rsidR="00154096" w:rsidRDefault="00154096">
    <w:pPr>
      <w:pStyle w:val="Footer"/>
    </w:pPr>
    <w:r>
      <w:t>Complaints Policy v.</w:t>
    </w:r>
    <w:r w:rsidR="00CF2DDB">
      <w:t>3.0</w:t>
    </w:r>
    <w:r>
      <w:tab/>
    </w:r>
    <w:r>
      <w:tab/>
    </w:r>
    <w:r w:rsidR="00CF2DDB">
      <w:t>August</w:t>
    </w:r>
    <w:r>
      <w:t xml:space="preserve"> 202</w:t>
    </w:r>
    <w:r w:rsidR="00CF2DDB">
      <w:t>5</w:t>
    </w:r>
  </w:p>
  <w:p w14:paraId="7679D170" w14:textId="66195C86" w:rsidR="006D755C" w:rsidRDefault="006D755C">
    <w:pPr>
      <w:spacing w:line="200" w:lineRule="exac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C3CB5" w14:textId="77777777" w:rsidR="00D30641" w:rsidRDefault="00D30641" w:rsidP="007E38D7">
      <w:r>
        <w:separator/>
      </w:r>
    </w:p>
  </w:footnote>
  <w:footnote w:type="continuationSeparator" w:id="0">
    <w:p w14:paraId="3BFB5873" w14:textId="77777777" w:rsidR="00D30641" w:rsidRDefault="00D30641" w:rsidP="007E38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804D0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E6E2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3C626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12EF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C2D4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AA14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B078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C03F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F009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7AF3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62FF0"/>
    <w:multiLevelType w:val="hybridMultilevel"/>
    <w:tmpl w:val="A55A04F4"/>
    <w:lvl w:ilvl="0" w:tplc="9C0E3712">
      <w:start w:val="1"/>
      <w:numFmt w:val="bullet"/>
      <w:pStyle w:val="ListParagraph"/>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82049FB"/>
    <w:multiLevelType w:val="multilevel"/>
    <w:tmpl w:val="A7CEF8D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w w:val="105"/>
      </w:rPr>
    </w:lvl>
    <w:lvl w:ilvl="2">
      <w:start w:val="1"/>
      <w:numFmt w:val="decimal"/>
      <w:isLgl/>
      <w:lvlText w:val="%1.%2.%3"/>
      <w:lvlJc w:val="left"/>
      <w:pPr>
        <w:ind w:left="720" w:hanging="720"/>
      </w:pPr>
      <w:rPr>
        <w:rFonts w:hint="default"/>
        <w:w w:val="105"/>
      </w:rPr>
    </w:lvl>
    <w:lvl w:ilvl="3">
      <w:start w:val="1"/>
      <w:numFmt w:val="decimal"/>
      <w:isLgl/>
      <w:lvlText w:val="%1.%2.%3.%4"/>
      <w:lvlJc w:val="left"/>
      <w:pPr>
        <w:ind w:left="1080" w:hanging="1080"/>
      </w:pPr>
      <w:rPr>
        <w:rFonts w:hint="default"/>
        <w:w w:val="105"/>
      </w:rPr>
    </w:lvl>
    <w:lvl w:ilvl="4">
      <w:start w:val="1"/>
      <w:numFmt w:val="decimal"/>
      <w:isLgl/>
      <w:lvlText w:val="%1.%2.%3.%4.%5"/>
      <w:lvlJc w:val="left"/>
      <w:pPr>
        <w:ind w:left="1440" w:hanging="1440"/>
      </w:pPr>
      <w:rPr>
        <w:rFonts w:hint="default"/>
        <w:w w:val="105"/>
      </w:rPr>
    </w:lvl>
    <w:lvl w:ilvl="5">
      <w:start w:val="1"/>
      <w:numFmt w:val="decimal"/>
      <w:isLgl/>
      <w:lvlText w:val="%1.%2.%3.%4.%5.%6"/>
      <w:lvlJc w:val="left"/>
      <w:pPr>
        <w:ind w:left="1440" w:hanging="1440"/>
      </w:pPr>
      <w:rPr>
        <w:rFonts w:hint="default"/>
        <w:w w:val="105"/>
      </w:rPr>
    </w:lvl>
    <w:lvl w:ilvl="6">
      <w:start w:val="1"/>
      <w:numFmt w:val="decimal"/>
      <w:isLgl/>
      <w:lvlText w:val="%1.%2.%3.%4.%5.%6.%7"/>
      <w:lvlJc w:val="left"/>
      <w:pPr>
        <w:ind w:left="1800" w:hanging="1800"/>
      </w:pPr>
      <w:rPr>
        <w:rFonts w:hint="default"/>
        <w:w w:val="105"/>
      </w:rPr>
    </w:lvl>
    <w:lvl w:ilvl="7">
      <w:start w:val="1"/>
      <w:numFmt w:val="decimal"/>
      <w:isLgl/>
      <w:lvlText w:val="%1.%2.%3.%4.%5.%6.%7.%8"/>
      <w:lvlJc w:val="left"/>
      <w:pPr>
        <w:ind w:left="1800" w:hanging="1800"/>
      </w:pPr>
      <w:rPr>
        <w:rFonts w:hint="default"/>
        <w:w w:val="105"/>
      </w:rPr>
    </w:lvl>
    <w:lvl w:ilvl="8">
      <w:start w:val="1"/>
      <w:numFmt w:val="decimal"/>
      <w:isLgl/>
      <w:lvlText w:val="%1.%2.%3.%4.%5.%6.%7.%8.%9"/>
      <w:lvlJc w:val="left"/>
      <w:pPr>
        <w:ind w:left="2160" w:hanging="2160"/>
      </w:pPr>
      <w:rPr>
        <w:rFonts w:hint="default"/>
        <w:w w:val="105"/>
      </w:rPr>
    </w:lvl>
  </w:abstractNum>
  <w:abstractNum w:abstractNumId="12" w15:restartNumberingAfterBreak="0">
    <w:nsid w:val="30747BF9"/>
    <w:multiLevelType w:val="multilevel"/>
    <w:tmpl w:val="6C742B00"/>
    <w:lvl w:ilvl="0">
      <w:start w:val="1"/>
      <w:numFmt w:val="decimal"/>
      <w:lvlText w:val="%1."/>
      <w:lvlJc w:val="left"/>
      <w:pPr>
        <w:ind w:left="360" w:hanging="360"/>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8"/>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242478D"/>
    <w:multiLevelType w:val="hybridMultilevel"/>
    <w:tmpl w:val="610A1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3E5D37"/>
    <w:multiLevelType w:val="hybridMultilevel"/>
    <w:tmpl w:val="30FEFAEA"/>
    <w:lvl w:ilvl="0" w:tplc="C83095CC">
      <w:start w:val="1"/>
      <w:numFmt w:val="decimal"/>
      <w:lvlText w:val="%1."/>
      <w:lvlJc w:val="left"/>
      <w:pPr>
        <w:ind w:left="360" w:hanging="360"/>
      </w:pPr>
      <w:rPr>
        <w:rFonts w:cs="Arial" w:hint="default"/>
        <w:b/>
        <w:sz w:val="2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691801400">
    <w:abstractNumId w:val="11"/>
  </w:num>
  <w:num w:numId="2" w16cid:durableId="102115032">
    <w:abstractNumId w:val="10"/>
  </w:num>
  <w:num w:numId="3" w16cid:durableId="1929921658">
    <w:abstractNumId w:val="14"/>
  </w:num>
  <w:num w:numId="4" w16cid:durableId="730932554">
    <w:abstractNumId w:val="9"/>
  </w:num>
  <w:num w:numId="5" w16cid:durableId="6372793">
    <w:abstractNumId w:val="7"/>
  </w:num>
  <w:num w:numId="6" w16cid:durableId="977808935">
    <w:abstractNumId w:val="6"/>
  </w:num>
  <w:num w:numId="7" w16cid:durableId="928389408">
    <w:abstractNumId w:val="5"/>
  </w:num>
  <w:num w:numId="8" w16cid:durableId="311908553">
    <w:abstractNumId w:val="4"/>
  </w:num>
  <w:num w:numId="9" w16cid:durableId="1176379589">
    <w:abstractNumId w:val="8"/>
  </w:num>
  <w:num w:numId="10" w16cid:durableId="1364094595">
    <w:abstractNumId w:val="3"/>
  </w:num>
  <w:num w:numId="11" w16cid:durableId="1918512215">
    <w:abstractNumId w:val="2"/>
  </w:num>
  <w:num w:numId="12" w16cid:durableId="396783332">
    <w:abstractNumId w:val="1"/>
  </w:num>
  <w:num w:numId="13" w16cid:durableId="1931622242">
    <w:abstractNumId w:val="0"/>
  </w:num>
  <w:num w:numId="14" w16cid:durableId="209347061">
    <w:abstractNumId w:val="12"/>
  </w:num>
  <w:num w:numId="15" w16cid:durableId="3996403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8D7"/>
    <w:rsid w:val="00017978"/>
    <w:rsid w:val="00095C6F"/>
    <w:rsid w:val="000A05CF"/>
    <w:rsid w:val="000E1B52"/>
    <w:rsid w:val="000E5DA1"/>
    <w:rsid w:val="000F4D00"/>
    <w:rsid w:val="00154096"/>
    <w:rsid w:val="001A158D"/>
    <w:rsid w:val="001A7E92"/>
    <w:rsid w:val="001E08CB"/>
    <w:rsid w:val="00225FD9"/>
    <w:rsid w:val="00262407"/>
    <w:rsid w:val="0026246A"/>
    <w:rsid w:val="00275F69"/>
    <w:rsid w:val="002907EB"/>
    <w:rsid w:val="0029122F"/>
    <w:rsid w:val="002C4203"/>
    <w:rsid w:val="002D3DBF"/>
    <w:rsid w:val="0030666A"/>
    <w:rsid w:val="00335ECD"/>
    <w:rsid w:val="00337EEB"/>
    <w:rsid w:val="00340A18"/>
    <w:rsid w:val="00375F5B"/>
    <w:rsid w:val="00382186"/>
    <w:rsid w:val="003842D1"/>
    <w:rsid w:val="003A1031"/>
    <w:rsid w:val="003D353A"/>
    <w:rsid w:val="003D4046"/>
    <w:rsid w:val="003D7295"/>
    <w:rsid w:val="00430476"/>
    <w:rsid w:val="00430571"/>
    <w:rsid w:val="00431596"/>
    <w:rsid w:val="00433CC4"/>
    <w:rsid w:val="004438BF"/>
    <w:rsid w:val="0044504F"/>
    <w:rsid w:val="00470D0C"/>
    <w:rsid w:val="00490049"/>
    <w:rsid w:val="004A48C0"/>
    <w:rsid w:val="004C25B2"/>
    <w:rsid w:val="00571857"/>
    <w:rsid w:val="005C6847"/>
    <w:rsid w:val="005D63F8"/>
    <w:rsid w:val="005E36FF"/>
    <w:rsid w:val="005F04A3"/>
    <w:rsid w:val="00617205"/>
    <w:rsid w:val="00641CF3"/>
    <w:rsid w:val="00681C57"/>
    <w:rsid w:val="00696823"/>
    <w:rsid w:val="006D7461"/>
    <w:rsid w:val="006D755C"/>
    <w:rsid w:val="006F7BD0"/>
    <w:rsid w:val="00706CFD"/>
    <w:rsid w:val="007306C0"/>
    <w:rsid w:val="00752AA2"/>
    <w:rsid w:val="007A13BD"/>
    <w:rsid w:val="007A509B"/>
    <w:rsid w:val="007B3961"/>
    <w:rsid w:val="007E38D7"/>
    <w:rsid w:val="007E797D"/>
    <w:rsid w:val="0082290E"/>
    <w:rsid w:val="00845C46"/>
    <w:rsid w:val="008621AE"/>
    <w:rsid w:val="008637E2"/>
    <w:rsid w:val="008A7450"/>
    <w:rsid w:val="008C60B7"/>
    <w:rsid w:val="008E0D87"/>
    <w:rsid w:val="008E3D4B"/>
    <w:rsid w:val="008F60E6"/>
    <w:rsid w:val="0090582D"/>
    <w:rsid w:val="0094221D"/>
    <w:rsid w:val="00974AB9"/>
    <w:rsid w:val="009A30BE"/>
    <w:rsid w:val="009D68A5"/>
    <w:rsid w:val="009D7E5A"/>
    <w:rsid w:val="00A85B3D"/>
    <w:rsid w:val="00AB2CFF"/>
    <w:rsid w:val="00B2369A"/>
    <w:rsid w:val="00B52A27"/>
    <w:rsid w:val="00BA2D84"/>
    <w:rsid w:val="00BD28D8"/>
    <w:rsid w:val="00BE5E27"/>
    <w:rsid w:val="00C10424"/>
    <w:rsid w:val="00C61F83"/>
    <w:rsid w:val="00C6663D"/>
    <w:rsid w:val="00C930A5"/>
    <w:rsid w:val="00CD4300"/>
    <w:rsid w:val="00CE480D"/>
    <w:rsid w:val="00CF2DDB"/>
    <w:rsid w:val="00CF73A7"/>
    <w:rsid w:val="00D30641"/>
    <w:rsid w:val="00D35653"/>
    <w:rsid w:val="00D8319B"/>
    <w:rsid w:val="00E224FC"/>
    <w:rsid w:val="00E41249"/>
    <w:rsid w:val="00E53B68"/>
    <w:rsid w:val="00E65FD3"/>
    <w:rsid w:val="00EB4472"/>
    <w:rsid w:val="00EC0ADF"/>
    <w:rsid w:val="00ED6643"/>
    <w:rsid w:val="00F032FC"/>
    <w:rsid w:val="00F26DBD"/>
    <w:rsid w:val="00F343B2"/>
    <w:rsid w:val="00F65D6D"/>
    <w:rsid w:val="00F7202E"/>
    <w:rsid w:val="00F746D3"/>
    <w:rsid w:val="00F82FF9"/>
    <w:rsid w:val="00FB76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6A060"/>
  <w15:docId w15:val="{DB138BB6-01E8-4FB6-B438-A43A800DC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AU"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81C57"/>
    <w:pPr>
      <w:widowControl w:val="0"/>
      <w:spacing w:after="120" w:line="260" w:lineRule="exact"/>
    </w:pPr>
    <w:rPr>
      <w:rFonts w:ascii="Verdana" w:hAnsi="Verdana"/>
      <w:sz w:val="24"/>
    </w:rPr>
  </w:style>
  <w:style w:type="paragraph" w:styleId="Heading1">
    <w:name w:val="heading 1"/>
    <w:basedOn w:val="Normal"/>
    <w:next w:val="Normal"/>
    <w:link w:val="Heading1Char"/>
    <w:uiPriority w:val="9"/>
    <w:qFormat/>
    <w:rsid w:val="00681C57"/>
    <w:pPr>
      <w:keepNext/>
      <w:keepLines/>
      <w:spacing w:before="480" w:after="240" w:line="360" w:lineRule="exact"/>
      <w:outlineLvl w:val="0"/>
    </w:pPr>
    <w:rPr>
      <w:rFonts w:ascii="Calibri Light" w:eastAsiaTheme="majorEastAsia" w:hAnsi="Calibri Light" w:cstheme="majorBidi"/>
      <w:b/>
      <w:bCs/>
      <w:sz w:val="32"/>
      <w:szCs w:val="28"/>
    </w:rPr>
  </w:style>
  <w:style w:type="paragraph" w:styleId="Heading2">
    <w:name w:val="heading 2"/>
    <w:basedOn w:val="Normal"/>
    <w:next w:val="Normal"/>
    <w:link w:val="Heading2Char"/>
    <w:uiPriority w:val="9"/>
    <w:unhideWhenUsed/>
    <w:qFormat/>
    <w:rsid w:val="00681C57"/>
    <w:pPr>
      <w:keepNext/>
      <w:keepLines/>
      <w:tabs>
        <w:tab w:val="left" w:pos="567"/>
      </w:tabs>
      <w:spacing w:before="360" w:line="320" w:lineRule="exact"/>
      <w:outlineLvl w:val="1"/>
    </w:pPr>
    <w:rPr>
      <w:rFonts w:eastAsiaTheme="majorEastAsia" w:cs="Arial"/>
      <w:bCs/>
      <w:szCs w:val="26"/>
      <w:u w:val="single"/>
    </w:rPr>
  </w:style>
  <w:style w:type="paragraph" w:styleId="Heading3">
    <w:name w:val="heading 3"/>
    <w:basedOn w:val="Normal"/>
    <w:next w:val="Normal"/>
    <w:link w:val="Heading3Char"/>
    <w:uiPriority w:val="9"/>
    <w:unhideWhenUsed/>
    <w:qFormat/>
    <w:rsid w:val="00681C57"/>
    <w:pPr>
      <w:keepNext/>
      <w:keepLines/>
      <w:spacing w:before="320" w:line="280" w:lineRule="exact"/>
      <w:outlineLvl w:val="2"/>
    </w:pPr>
    <w:rPr>
      <w:rFonts w:eastAsiaTheme="majorEastAsia" w:cstheme="majorBidi"/>
      <w:bCs/>
    </w:rPr>
  </w:style>
  <w:style w:type="paragraph" w:styleId="Heading4">
    <w:name w:val="heading 4"/>
    <w:basedOn w:val="Normal"/>
    <w:next w:val="Normal"/>
    <w:link w:val="Heading4Char"/>
    <w:uiPriority w:val="9"/>
    <w:unhideWhenUsed/>
    <w:qFormat/>
    <w:rsid w:val="00E65FD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C4203"/>
    <w:pPr>
      <w:numPr>
        <w:numId w:val="2"/>
      </w:numPr>
      <w:spacing w:before="80" w:after="80" w:line="240" w:lineRule="exact"/>
      <w:ind w:left="568" w:hanging="284"/>
    </w:pPr>
  </w:style>
  <w:style w:type="paragraph" w:customStyle="1" w:styleId="TableParagraph">
    <w:name w:val="Table Paragraph"/>
    <w:basedOn w:val="Normal"/>
    <w:uiPriority w:val="1"/>
    <w:qFormat/>
    <w:rsid w:val="007E38D7"/>
  </w:style>
  <w:style w:type="paragraph" w:styleId="FootnoteText">
    <w:name w:val="footnote text"/>
    <w:basedOn w:val="Normal"/>
    <w:link w:val="FootnoteTextChar"/>
    <w:uiPriority w:val="99"/>
    <w:unhideWhenUsed/>
    <w:rsid w:val="00017978"/>
    <w:pPr>
      <w:spacing w:line="160" w:lineRule="exact"/>
      <w:ind w:left="-142" w:hanging="284"/>
    </w:pPr>
    <w:rPr>
      <w:sz w:val="14"/>
      <w:szCs w:val="20"/>
    </w:rPr>
  </w:style>
  <w:style w:type="character" w:customStyle="1" w:styleId="FootnoteTextChar">
    <w:name w:val="Footnote Text Char"/>
    <w:basedOn w:val="DefaultParagraphFont"/>
    <w:link w:val="FootnoteText"/>
    <w:uiPriority w:val="99"/>
    <w:rsid w:val="00017978"/>
    <w:rPr>
      <w:rFonts w:ascii="Arial" w:hAnsi="Arial"/>
      <w:sz w:val="14"/>
      <w:szCs w:val="20"/>
    </w:rPr>
  </w:style>
  <w:style w:type="character" w:styleId="FootnoteReference">
    <w:name w:val="footnote reference"/>
    <w:basedOn w:val="DefaultParagraphFont"/>
    <w:uiPriority w:val="99"/>
    <w:semiHidden/>
    <w:unhideWhenUsed/>
    <w:rsid w:val="007E38D7"/>
    <w:rPr>
      <w:vertAlign w:val="superscript"/>
    </w:rPr>
  </w:style>
  <w:style w:type="character" w:styleId="Hyperlink">
    <w:name w:val="Hyperlink"/>
    <w:basedOn w:val="DefaultParagraphFont"/>
    <w:uiPriority w:val="99"/>
    <w:unhideWhenUsed/>
    <w:rsid w:val="007E38D7"/>
    <w:rPr>
      <w:color w:val="0000FF" w:themeColor="hyperlink"/>
      <w:u w:val="single"/>
    </w:rPr>
  </w:style>
  <w:style w:type="character" w:customStyle="1" w:styleId="Heading2Char">
    <w:name w:val="Heading 2 Char"/>
    <w:basedOn w:val="DefaultParagraphFont"/>
    <w:link w:val="Heading2"/>
    <w:uiPriority w:val="9"/>
    <w:rsid w:val="00681C57"/>
    <w:rPr>
      <w:rFonts w:ascii="Verdana" w:eastAsiaTheme="majorEastAsia" w:hAnsi="Verdana" w:cs="Arial"/>
      <w:bCs/>
      <w:sz w:val="24"/>
      <w:szCs w:val="26"/>
      <w:u w:val="single"/>
    </w:rPr>
  </w:style>
  <w:style w:type="paragraph" w:styleId="BalloonText">
    <w:name w:val="Balloon Text"/>
    <w:basedOn w:val="Normal"/>
    <w:link w:val="BalloonTextChar"/>
    <w:uiPriority w:val="99"/>
    <w:semiHidden/>
    <w:unhideWhenUsed/>
    <w:rsid w:val="000E1B52"/>
    <w:rPr>
      <w:rFonts w:ascii="Tahoma" w:hAnsi="Tahoma" w:cs="Tahoma"/>
      <w:sz w:val="16"/>
      <w:szCs w:val="16"/>
    </w:rPr>
  </w:style>
  <w:style w:type="character" w:customStyle="1" w:styleId="BalloonTextChar">
    <w:name w:val="Balloon Text Char"/>
    <w:basedOn w:val="DefaultParagraphFont"/>
    <w:link w:val="BalloonText"/>
    <w:uiPriority w:val="99"/>
    <w:semiHidden/>
    <w:rsid w:val="000E1B52"/>
    <w:rPr>
      <w:rFonts w:ascii="Tahoma" w:hAnsi="Tahoma" w:cs="Tahoma"/>
      <w:sz w:val="16"/>
      <w:szCs w:val="16"/>
      <w:lang w:val="en-US"/>
    </w:rPr>
  </w:style>
  <w:style w:type="paragraph" w:styleId="Title">
    <w:name w:val="Title"/>
    <w:next w:val="Normal"/>
    <w:link w:val="TitleChar"/>
    <w:uiPriority w:val="10"/>
    <w:qFormat/>
    <w:rsid w:val="00681C57"/>
    <w:pPr>
      <w:spacing w:after="360"/>
      <w:contextualSpacing/>
    </w:pPr>
    <w:rPr>
      <w:rFonts w:ascii="Arial" w:eastAsiaTheme="majorEastAsia" w:hAnsi="Arial" w:cstheme="majorBidi"/>
      <w:b/>
      <w:spacing w:val="5"/>
      <w:kern w:val="28"/>
      <w:sz w:val="44"/>
      <w:szCs w:val="52"/>
      <w:lang w:val="en-US"/>
    </w:rPr>
  </w:style>
  <w:style w:type="character" w:customStyle="1" w:styleId="TitleChar">
    <w:name w:val="Title Char"/>
    <w:basedOn w:val="DefaultParagraphFont"/>
    <w:link w:val="Title"/>
    <w:uiPriority w:val="10"/>
    <w:rsid w:val="00681C57"/>
    <w:rPr>
      <w:rFonts w:ascii="Arial" w:eastAsiaTheme="majorEastAsia" w:hAnsi="Arial" w:cstheme="majorBidi"/>
      <w:b/>
      <w:spacing w:val="5"/>
      <w:kern w:val="28"/>
      <w:sz w:val="44"/>
      <w:szCs w:val="52"/>
      <w:lang w:val="en-US"/>
    </w:rPr>
  </w:style>
  <w:style w:type="paragraph" w:styleId="Subtitle">
    <w:name w:val="Subtitle"/>
    <w:basedOn w:val="Normal"/>
    <w:next w:val="Normal"/>
    <w:link w:val="SubtitleChar"/>
    <w:uiPriority w:val="11"/>
    <w:qFormat/>
    <w:rsid w:val="006F7BD0"/>
    <w:pPr>
      <w:numPr>
        <w:ilvl w:val="1"/>
      </w:numPr>
      <w:spacing w:before="600" w:after="1680" w:line="400" w:lineRule="exact"/>
    </w:pPr>
    <w:rPr>
      <w:rFonts w:eastAsiaTheme="majorEastAsia" w:cstheme="majorBidi"/>
      <w:b/>
      <w:i/>
      <w:iCs/>
      <w:color w:val="00758D"/>
      <w:sz w:val="36"/>
      <w:szCs w:val="24"/>
    </w:rPr>
  </w:style>
  <w:style w:type="character" w:customStyle="1" w:styleId="SubtitleChar">
    <w:name w:val="Subtitle Char"/>
    <w:basedOn w:val="DefaultParagraphFont"/>
    <w:link w:val="Subtitle"/>
    <w:uiPriority w:val="11"/>
    <w:rsid w:val="006F7BD0"/>
    <w:rPr>
      <w:rFonts w:ascii="Arial" w:eastAsiaTheme="majorEastAsia" w:hAnsi="Arial" w:cstheme="majorBidi"/>
      <w:b/>
      <w:i/>
      <w:iCs/>
      <w:color w:val="00758D"/>
      <w:sz w:val="36"/>
      <w:szCs w:val="24"/>
    </w:rPr>
  </w:style>
  <w:style w:type="character" w:customStyle="1" w:styleId="Heading1Char">
    <w:name w:val="Heading 1 Char"/>
    <w:basedOn w:val="DefaultParagraphFont"/>
    <w:link w:val="Heading1"/>
    <w:uiPriority w:val="9"/>
    <w:rsid w:val="00681C57"/>
    <w:rPr>
      <w:rFonts w:ascii="Calibri Light" w:eastAsiaTheme="majorEastAsia" w:hAnsi="Calibri Light" w:cstheme="majorBidi"/>
      <w:b/>
      <w:bCs/>
      <w:sz w:val="32"/>
      <w:szCs w:val="28"/>
    </w:rPr>
  </w:style>
  <w:style w:type="paragraph" w:customStyle="1" w:styleId="Heading">
    <w:name w:val="Heading"/>
    <w:basedOn w:val="Normal"/>
    <w:uiPriority w:val="1"/>
    <w:qFormat/>
    <w:rsid w:val="000E5DA1"/>
    <w:pPr>
      <w:spacing w:before="480" w:after="240" w:line="320" w:lineRule="exact"/>
      <w:ind w:left="-142"/>
    </w:pPr>
    <w:rPr>
      <w:b/>
      <w:color w:val="00758D"/>
      <w:sz w:val="28"/>
      <w:szCs w:val="28"/>
    </w:rPr>
  </w:style>
  <w:style w:type="paragraph" w:styleId="NoSpacing">
    <w:name w:val="No Spacing"/>
    <w:uiPriority w:val="1"/>
    <w:qFormat/>
    <w:rsid w:val="002C4203"/>
    <w:pPr>
      <w:widowControl w:val="0"/>
    </w:pPr>
    <w:rPr>
      <w:rFonts w:ascii="Arial" w:hAnsi="Arial"/>
      <w:sz w:val="20"/>
    </w:rPr>
  </w:style>
  <w:style w:type="paragraph" w:styleId="BlockText">
    <w:name w:val="Block Text"/>
    <w:basedOn w:val="Normal"/>
    <w:uiPriority w:val="99"/>
    <w:unhideWhenUsed/>
    <w:rsid w:val="006F7BD0"/>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unhideWhenUsed/>
    <w:rsid w:val="006F7BD0"/>
  </w:style>
  <w:style w:type="character" w:customStyle="1" w:styleId="BodyTextChar">
    <w:name w:val="Body Text Char"/>
    <w:basedOn w:val="DefaultParagraphFont"/>
    <w:link w:val="BodyText"/>
    <w:uiPriority w:val="99"/>
    <w:rsid w:val="006F7BD0"/>
    <w:rPr>
      <w:rFonts w:ascii="Arial" w:hAnsi="Arial"/>
      <w:sz w:val="20"/>
    </w:rPr>
  </w:style>
  <w:style w:type="paragraph" w:customStyle="1" w:styleId="tabletext">
    <w:name w:val="table text"/>
    <w:basedOn w:val="BodyText"/>
    <w:uiPriority w:val="1"/>
    <w:qFormat/>
    <w:rsid w:val="009D68A5"/>
    <w:pPr>
      <w:spacing w:after="80" w:line="240" w:lineRule="exact"/>
    </w:pPr>
  </w:style>
  <w:style w:type="character" w:customStyle="1" w:styleId="Heading3Char">
    <w:name w:val="Heading 3 Char"/>
    <w:basedOn w:val="DefaultParagraphFont"/>
    <w:link w:val="Heading3"/>
    <w:uiPriority w:val="9"/>
    <w:rsid w:val="00681C57"/>
    <w:rPr>
      <w:rFonts w:ascii="Verdana" w:eastAsiaTheme="majorEastAsia" w:hAnsi="Verdana" w:cstheme="majorBidi"/>
      <w:bCs/>
      <w:sz w:val="24"/>
    </w:rPr>
  </w:style>
  <w:style w:type="character" w:customStyle="1" w:styleId="Heading4Char">
    <w:name w:val="Heading 4 Char"/>
    <w:basedOn w:val="DefaultParagraphFont"/>
    <w:link w:val="Heading4"/>
    <w:uiPriority w:val="9"/>
    <w:rsid w:val="00E65FD3"/>
    <w:rPr>
      <w:rFonts w:asciiTheme="majorHAnsi" w:eastAsiaTheme="majorEastAsia" w:hAnsiTheme="majorHAnsi" w:cstheme="majorBidi"/>
      <w:b/>
      <w:bCs/>
      <w:i/>
      <w:iCs/>
      <w:color w:val="4F81BD" w:themeColor="accent1"/>
      <w:sz w:val="20"/>
    </w:rPr>
  </w:style>
  <w:style w:type="paragraph" w:styleId="Header">
    <w:name w:val="header"/>
    <w:basedOn w:val="Normal"/>
    <w:link w:val="HeaderChar"/>
    <w:uiPriority w:val="99"/>
    <w:unhideWhenUsed/>
    <w:rsid w:val="00154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4096"/>
    <w:rPr>
      <w:rFonts w:ascii="Verdana" w:hAnsi="Verdana"/>
      <w:sz w:val="24"/>
    </w:rPr>
  </w:style>
  <w:style w:type="paragraph" w:styleId="Footer">
    <w:name w:val="footer"/>
    <w:basedOn w:val="Normal"/>
    <w:link w:val="FooterChar"/>
    <w:uiPriority w:val="99"/>
    <w:unhideWhenUsed/>
    <w:rsid w:val="00154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096"/>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033615">
      <w:bodyDiv w:val="1"/>
      <w:marLeft w:val="0"/>
      <w:marRight w:val="0"/>
      <w:marTop w:val="0"/>
      <w:marBottom w:val="0"/>
      <w:divBdr>
        <w:top w:val="none" w:sz="0" w:space="0" w:color="auto"/>
        <w:left w:val="none" w:sz="0" w:space="0" w:color="auto"/>
        <w:bottom w:val="none" w:sz="0" w:space="0" w:color="auto"/>
        <w:right w:val="none" w:sz="0" w:space="0" w:color="auto"/>
      </w:divBdr>
    </w:div>
    <w:div w:id="198118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262D7E-A76F-42EE-9313-AC2174016D9B}" type="doc">
      <dgm:prSet loTypeId="urn:microsoft.com/office/officeart/2005/8/layout/hProcess6" loCatId="process" qsTypeId="urn:microsoft.com/office/officeart/2005/8/quickstyle/simple1" qsCatId="simple" csTypeId="urn:microsoft.com/office/officeart/2005/8/colors/accent1_2" csCatId="accent1" phldr="1"/>
      <dgm:spPr/>
      <dgm:t>
        <a:bodyPr/>
        <a:lstStyle/>
        <a:p>
          <a:endParaRPr lang="en-AU"/>
        </a:p>
      </dgm:t>
    </dgm:pt>
    <dgm:pt modelId="{BB832F0F-F4AE-45FF-B736-2398CF41F30A}">
      <dgm:prSet phldrT="[Text]"/>
      <dgm:spPr/>
      <dgm:t>
        <a:bodyPr/>
        <a:lstStyle/>
        <a:p>
          <a:r>
            <a:rPr lang="en-AU"/>
            <a:t>Step 1</a:t>
          </a:r>
        </a:p>
      </dgm:t>
    </dgm:pt>
    <dgm:pt modelId="{10A0FD30-B744-4818-BE75-26EDF17DCA68}" type="parTrans" cxnId="{7838E1A2-43B9-46C5-B801-E1E9CF7FE046}">
      <dgm:prSet/>
      <dgm:spPr/>
      <dgm:t>
        <a:bodyPr/>
        <a:lstStyle/>
        <a:p>
          <a:endParaRPr lang="en-AU"/>
        </a:p>
      </dgm:t>
    </dgm:pt>
    <dgm:pt modelId="{3550B936-EE57-41C7-87A4-C423E5BFA60C}" type="sibTrans" cxnId="{7838E1A2-43B9-46C5-B801-E1E9CF7FE046}">
      <dgm:prSet/>
      <dgm:spPr/>
      <dgm:t>
        <a:bodyPr/>
        <a:lstStyle/>
        <a:p>
          <a:endParaRPr lang="en-AU"/>
        </a:p>
      </dgm:t>
    </dgm:pt>
    <dgm:pt modelId="{3518811F-94F8-40E8-9F84-E166779EB37D}">
      <dgm:prSet phldrT="[Text]" custT="1"/>
      <dgm:spPr/>
      <dgm:t>
        <a:bodyPr/>
        <a:lstStyle/>
        <a:p>
          <a:pPr algn="l"/>
          <a:r>
            <a:rPr lang="en-AU" sz="1000">
              <a:latin typeface="Arial" pitchFamily="34" charset="0"/>
              <a:cs typeface="Arial" pitchFamily="34" charset="0"/>
            </a:rPr>
            <a:t>Facilitate complaints</a:t>
          </a:r>
        </a:p>
      </dgm:t>
    </dgm:pt>
    <dgm:pt modelId="{C35EA78B-1433-444E-B2F4-0664241D9B6C}" type="parTrans" cxnId="{003D4FA4-6BDE-426D-818B-457EBF1793FC}">
      <dgm:prSet/>
      <dgm:spPr/>
      <dgm:t>
        <a:bodyPr/>
        <a:lstStyle/>
        <a:p>
          <a:endParaRPr lang="en-AU"/>
        </a:p>
      </dgm:t>
    </dgm:pt>
    <dgm:pt modelId="{6B108EF3-7630-47DF-A6B6-636C997B7C95}" type="sibTrans" cxnId="{003D4FA4-6BDE-426D-818B-457EBF1793FC}">
      <dgm:prSet/>
      <dgm:spPr/>
      <dgm:t>
        <a:bodyPr/>
        <a:lstStyle/>
        <a:p>
          <a:endParaRPr lang="en-AU"/>
        </a:p>
      </dgm:t>
    </dgm:pt>
    <dgm:pt modelId="{EE38CF39-4A14-42F3-8B0A-ABDA6C3FD8FD}">
      <dgm:prSet phldrT="[Text]"/>
      <dgm:spPr/>
      <dgm:t>
        <a:bodyPr/>
        <a:lstStyle/>
        <a:p>
          <a:r>
            <a:rPr lang="en-AU"/>
            <a:t>Step 2</a:t>
          </a:r>
        </a:p>
      </dgm:t>
    </dgm:pt>
    <dgm:pt modelId="{389C7070-108A-4776-A1A5-E3F7106DD34F}" type="parTrans" cxnId="{07F5A199-1996-46BD-A284-A28A33689B52}">
      <dgm:prSet/>
      <dgm:spPr/>
      <dgm:t>
        <a:bodyPr/>
        <a:lstStyle/>
        <a:p>
          <a:endParaRPr lang="en-AU"/>
        </a:p>
      </dgm:t>
    </dgm:pt>
    <dgm:pt modelId="{BD525C19-3A8A-4ADB-996A-49886B7E0D48}" type="sibTrans" cxnId="{07F5A199-1996-46BD-A284-A28A33689B52}">
      <dgm:prSet/>
      <dgm:spPr/>
      <dgm:t>
        <a:bodyPr/>
        <a:lstStyle/>
        <a:p>
          <a:endParaRPr lang="en-AU"/>
        </a:p>
      </dgm:t>
    </dgm:pt>
    <dgm:pt modelId="{5D23670C-4602-49E6-8248-BF98554A4384}">
      <dgm:prSet phldrT="[Text]" custT="1"/>
      <dgm:spPr/>
      <dgm:t>
        <a:bodyPr/>
        <a:lstStyle/>
        <a:p>
          <a:pPr algn="l"/>
          <a:r>
            <a:rPr lang="en-AU" sz="1000">
              <a:latin typeface="Arial" pitchFamily="34" charset="0"/>
              <a:cs typeface="Arial" pitchFamily="34" charset="0"/>
            </a:rPr>
            <a:t>Respond to complaints</a:t>
          </a:r>
        </a:p>
      </dgm:t>
    </dgm:pt>
    <dgm:pt modelId="{3AC73607-D398-4A76-8A03-3510411618D2}" type="parTrans" cxnId="{9EBF7A5C-A3E0-4B34-83E5-C96689EF32BA}">
      <dgm:prSet/>
      <dgm:spPr/>
      <dgm:t>
        <a:bodyPr/>
        <a:lstStyle/>
        <a:p>
          <a:endParaRPr lang="en-AU"/>
        </a:p>
      </dgm:t>
    </dgm:pt>
    <dgm:pt modelId="{F4EB085E-4B03-4DDD-96C1-FA9AF6791651}" type="sibTrans" cxnId="{9EBF7A5C-A3E0-4B34-83E5-C96689EF32BA}">
      <dgm:prSet/>
      <dgm:spPr/>
      <dgm:t>
        <a:bodyPr/>
        <a:lstStyle/>
        <a:p>
          <a:endParaRPr lang="en-AU"/>
        </a:p>
      </dgm:t>
    </dgm:pt>
    <dgm:pt modelId="{57BD38EA-F4BB-4039-9DFC-53FF5D5CC69D}">
      <dgm:prSet phldrT="[Text]"/>
      <dgm:spPr/>
      <dgm:t>
        <a:bodyPr/>
        <a:lstStyle/>
        <a:p>
          <a:r>
            <a:rPr lang="en-AU"/>
            <a:t>Step 3</a:t>
          </a:r>
        </a:p>
      </dgm:t>
    </dgm:pt>
    <dgm:pt modelId="{45E80BDE-B19D-413C-B4F3-8D0BB9C9857B}" type="parTrans" cxnId="{5775C576-B7CC-4ADE-8944-EAD1553E7547}">
      <dgm:prSet/>
      <dgm:spPr/>
      <dgm:t>
        <a:bodyPr/>
        <a:lstStyle/>
        <a:p>
          <a:endParaRPr lang="en-AU"/>
        </a:p>
      </dgm:t>
    </dgm:pt>
    <dgm:pt modelId="{52EE9C0C-EAB2-4372-A4FF-7BFB677780FC}" type="sibTrans" cxnId="{5775C576-B7CC-4ADE-8944-EAD1553E7547}">
      <dgm:prSet/>
      <dgm:spPr/>
      <dgm:t>
        <a:bodyPr/>
        <a:lstStyle/>
        <a:p>
          <a:endParaRPr lang="en-AU"/>
        </a:p>
      </dgm:t>
    </dgm:pt>
    <dgm:pt modelId="{7A3E20B0-7CA2-49FA-818D-684118BBCE14}">
      <dgm:prSet phldrT="[Text]" custT="1"/>
      <dgm:spPr/>
      <dgm:t>
        <a:bodyPr/>
        <a:lstStyle/>
        <a:p>
          <a:pPr algn="l"/>
          <a:r>
            <a:rPr lang="en-AU" sz="1000">
              <a:latin typeface="Arial" pitchFamily="34" charset="0"/>
              <a:cs typeface="Arial" pitchFamily="34" charset="0"/>
            </a:rPr>
            <a:t>Manage the parties to a complaint</a:t>
          </a:r>
        </a:p>
      </dgm:t>
    </dgm:pt>
    <dgm:pt modelId="{91CEB0EC-703D-4A9F-81DC-EF66E1C6B9E1}" type="parTrans" cxnId="{F5475870-9A6D-48EE-BB00-B00C51818DE7}">
      <dgm:prSet/>
      <dgm:spPr/>
      <dgm:t>
        <a:bodyPr/>
        <a:lstStyle/>
        <a:p>
          <a:endParaRPr lang="en-AU"/>
        </a:p>
      </dgm:t>
    </dgm:pt>
    <dgm:pt modelId="{45FE4226-AAE8-4037-997D-7A5FB56781D6}" type="sibTrans" cxnId="{F5475870-9A6D-48EE-BB00-B00C51818DE7}">
      <dgm:prSet/>
      <dgm:spPr/>
      <dgm:t>
        <a:bodyPr/>
        <a:lstStyle/>
        <a:p>
          <a:endParaRPr lang="en-AU"/>
        </a:p>
      </dgm:t>
    </dgm:pt>
    <dgm:pt modelId="{DD833388-8666-46FC-B671-C7DA7F306962}" type="pres">
      <dgm:prSet presAssocID="{85262D7E-A76F-42EE-9313-AC2174016D9B}" presName="theList" presStyleCnt="0">
        <dgm:presLayoutVars>
          <dgm:dir/>
          <dgm:animLvl val="lvl"/>
          <dgm:resizeHandles val="exact"/>
        </dgm:presLayoutVars>
      </dgm:prSet>
      <dgm:spPr/>
    </dgm:pt>
    <dgm:pt modelId="{BDB01CFE-B329-48A2-8D08-F8262C7BDC70}" type="pres">
      <dgm:prSet presAssocID="{BB832F0F-F4AE-45FF-B736-2398CF41F30A}" presName="compNode" presStyleCnt="0"/>
      <dgm:spPr/>
    </dgm:pt>
    <dgm:pt modelId="{D1D8DFEC-4420-40E8-A233-E2FDF521DAF6}" type="pres">
      <dgm:prSet presAssocID="{BB832F0F-F4AE-45FF-B736-2398CF41F30A}" presName="noGeometry" presStyleCnt="0"/>
      <dgm:spPr/>
    </dgm:pt>
    <dgm:pt modelId="{57108033-7703-4F61-83C8-D7492195E4DB}" type="pres">
      <dgm:prSet presAssocID="{BB832F0F-F4AE-45FF-B736-2398CF41F30A}" presName="childTextVisible" presStyleLbl="bgAccFollowNode1" presStyleIdx="0" presStyleCnt="3" custScaleX="90496" custScaleY="90496" custLinFactNeighborX="2519" custLinFactNeighborY="720">
        <dgm:presLayoutVars>
          <dgm:bulletEnabled val="1"/>
        </dgm:presLayoutVars>
      </dgm:prSet>
      <dgm:spPr/>
    </dgm:pt>
    <dgm:pt modelId="{5E82E76B-52C8-4776-814F-F79F7DFEDCD9}" type="pres">
      <dgm:prSet presAssocID="{BB832F0F-F4AE-45FF-B736-2398CF41F30A}" presName="childTextHidden" presStyleLbl="bgAccFollowNode1" presStyleIdx="0" presStyleCnt="3"/>
      <dgm:spPr/>
    </dgm:pt>
    <dgm:pt modelId="{F7EF4A40-FE77-4588-AE90-ECD1856A2525}" type="pres">
      <dgm:prSet presAssocID="{BB832F0F-F4AE-45FF-B736-2398CF41F30A}" presName="parentText" presStyleLbl="node1" presStyleIdx="0" presStyleCnt="3" custScaleX="90496" custScaleY="90496">
        <dgm:presLayoutVars>
          <dgm:chMax val="1"/>
          <dgm:bulletEnabled val="1"/>
        </dgm:presLayoutVars>
      </dgm:prSet>
      <dgm:spPr/>
    </dgm:pt>
    <dgm:pt modelId="{28539069-9D20-42EA-8D66-9DC4A7EE64D4}" type="pres">
      <dgm:prSet presAssocID="{BB832F0F-F4AE-45FF-B736-2398CF41F30A}" presName="aSpace" presStyleCnt="0"/>
      <dgm:spPr/>
    </dgm:pt>
    <dgm:pt modelId="{30D2408C-F8C8-458E-9AD1-AEB5A1BFD151}" type="pres">
      <dgm:prSet presAssocID="{EE38CF39-4A14-42F3-8B0A-ABDA6C3FD8FD}" presName="compNode" presStyleCnt="0"/>
      <dgm:spPr/>
    </dgm:pt>
    <dgm:pt modelId="{F8D2E3E3-A428-49C4-A00E-883A1FE8803E}" type="pres">
      <dgm:prSet presAssocID="{EE38CF39-4A14-42F3-8B0A-ABDA6C3FD8FD}" presName="noGeometry" presStyleCnt="0"/>
      <dgm:spPr/>
    </dgm:pt>
    <dgm:pt modelId="{83AA993C-4A20-4F07-AF38-D91BDFA8F83C}" type="pres">
      <dgm:prSet presAssocID="{EE38CF39-4A14-42F3-8B0A-ABDA6C3FD8FD}" presName="childTextVisible" presStyleLbl="bgAccFollowNode1" presStyleIdx="1" presStyleCnt="3" custScaleX="90496" custScaleY="90496" custLinFactNeighborX="-1260" custLinFactNeighborY="720">
        <dgm:presLayoutVars>
          <dgm:bulletEnabled val="1"/>
        </dgm:presLayoutVars>
      </dgm:prSet>
      <dgm:spPr/>
    </dgm:pt>
    <dgm:pt modelId="{907F298B-2C0B-4E70-8B93-DD6DA215C34B}" type="pres">
      <dgm:prSet presAssocID="{EE38CF39-4A14-42F3-8B0A-ABDA6C3FD8FD}" presName="childTextHidden" presStyleLbl="bgAccFollowNode1" presStyleIdx="1" presStyleCnt="3"/>
      <dgm:spPr/>
    </dgm:pt>
    <dgm:pt modelId="{FCA84041-8C3E-4373-8C25-79BFC241897C}" type="pres">
      <dgm:prSet presAssocID="{EE38CF39-4A14-42F3-8B0A-ABDA6C3FD8FD}" presName="parentText" presStyleLbl="node1" presStyleIdx="1" presStyleCnt="3" custScaleX="90496" custScaleY="90496" custLinFactNeighborX="-8815" custLinFactNeighborY="-1259">
        <dgm:presLayoutVars>
          <dgm:chMax val="1"/>
          <dgm:bulletEnabled val="1"/>
        </dgm:presLayoutVars>
      </dgm:prSet>
      <dgm:spPr/>
    </dgm:pt>
    <dgm:pt modelId="{F732F2E8-2AF3-44DD-A676-153347EF44DC}" type="pres">
      <dgm:prSet presAssocID="{EE38CF39-4A14-42F3-8B0A-ABDA6C3FD8FD}" presName="aSpace" presStyleCnt="0"/>
      <dgm:spPr/>
    </dgm:pt>
    <dgm:pt modelId="{B01FF42E-5107-4A97-B05B-BD54BEB5A671}" type="pres">
      <dgm:prSet presAssocID="{57BD38EA-F4BB-4039-9DFC-53FF5D5CC69D}" presName="compNode" presStyleCnt="0"/>
      <dgm:spPr/>
    </dgm:pt>
    <dgm:pt modelId="{FFDB63B7-6778-4FC4-9E92-DCD7BCDA2D4C}" type="pres">
      <dgm:prSet presAssocID="{57BD38EA-F4BB-4039-9DFC-53FF5D5CC69D}" presName="noGeometry" presStyleCnt="0"/>
      <dgm:spPr/>
    </dgm:pt>
    <dgm:pt modelId="{183D7271-8333-40E9-B4A2-F6DC40040D03}" type="pres">
      <dgm:prSet presAssocID="{57BD38EA-F4BB-4039-9DFC-53FF5D5CC69D}" presName="childTextVisible" presStyleLbl="bgAccFollowNode1" presStyleIdx="2" presStyleCnt="3" custScaleX="90667" custScaleY="90496" custLinFactNeighborX="95" custLinFactNeighborY="65">
        <dgm:presLayoutVars>
          <dgm:bulletEnabled val="1"/>
        </dgm:presLayoutVars>
      </dgm:prSet>
      <dgm:spPr>
        <a:prstGeom prst="rect">
          <a:avLst/>
        </a:prstGeom>
      </dgm:spPr>
    </dgm:pt>
    <dgm:pt modelId="{6B8B04DC-FB01-40E7-A02C-96537C23253D}" type="pres">
      <dgm:prSet presAssocID="{57BD38EA-F4BB-4039-9DFC-53FF5D5CC69D}" presName="childTextHidden" presStyleLbl="bgAccFollowNode1" presStyleIdx="2" presStyleCnt="3"/>
      <dgm:spPr/>
    </dgm:pt>
    <dgm:pt modelId="{C30FEF7B-7ADA-41A3-9A04-A685097845B1}" type="pres">
      <dgm:prSet presAssocID="{57BD38EA-F4BB-4039-9DFC-53FF5D5CC69D}" presName="parentText" presStyleLbl="node1" presStyleIdx="2" presStyleCnt="3" custScaleX="90496" custScaleY="90496" custLinFactNeighborX="-8815">
        <dgm:presLayoutVars>
          <dgm:chMax val="1"/>
          <dgm:bulletEnabled val="1"/>
        </dgm:presLayoutVars>
      </dgm:prSet>
      <dgm:spPr/>
    </dgm:pt>
  </dgm:ptLst>
  <dgm:cxnLst>
    <dgm:cxn modelId="{53D65835-1608-4CB1-810C-459AC7EF3C4F}" type="presOf" srcId="{EE38CF39-4A14-42F3-8B0A-ABDA6C3FD8FD}" destId="{FCA84041-8C3E-4373-8C25-79BFC241897C}" srcOrd="0" destOrd="0" presId="urn:microsoft.com/office/officeart/2005/8/layout/hProcess6"/>
    <dgm:cxn modelId="{62E34A3A-51D6-4FA3-A771-5695D4F614B0}" type="presOf" srcId="{3518811F-94F8-40E8-9F84-E166779EB37D}" destId="{5E82E76B-52C8-4776-814F-F79F7DFEDCD9}" srcOrd="1" destOrd="0" presId="urn:microsoft.com/office/officeart/2005/8/layout/hProcess6"/>
    <dgm:cxn modelId="{416B7441-4BB2-4E4D-BE5A-95D6632EC28B}" type="presOf" srcId="{5D23670C-4602-49E6-8248-BF98554A4384}" destId="{907F298B-2C0B-4E70-8B93-DD6DA215C34B}" srcOrd="1" destOrd="0" presId="urn:microsoft.com/office/officeart/2005/8/layout/hProcess6"/>
    <dgm:cxn modelId="{1DC67444-B71B-4F41-895C-705C256999BD}" type="presOf" srcId="{85262D7E-A76F-42EE-9313-AC2174016D9B}" destId="{DD833388-8666-46FC-B671-C7DA7F306962}" srcOrd="0" destOrd="0" presId="urn:microsoft.com/office/officeart/2005/8/layout/hProcess6"/>
    <dgm:cxn modelId="{DE1B7C59-6256-40E9-A8EB-E8A12797F784}" type="presOf" srcId="{3518811F-94F8-40E8-9F84-E166779EB37D}" destId="{57108033-7703-4F61-83C8-D7492195E4DB}" srcOrd="0" destOrd="0" presId="urn:microsoft.com/office/officeart/2005/8/layout/hProcess6"/>
    <dgm:cxn modelId="{9EBF7A5C-A3E0-4B34-83E5-C96689EF32BA}" srcId="{EE38CF39-4A14-42F3-8B0A-ABDA6C3FD8FD}" destId="{5D23670C-4602-49E6-8248-BF98554A4384}" srcOrd="0" destOrd="0" parTransId="{3AC73607-D398-4A76-8A03-3510411618D2}" sibTransId="{F4EB085E-4B03-4DDD-96C1-FA9AF6791651}"/>
    <dgm:cxn modelId="{F5475870-9A6D-48EE-BB00-B00C51818DE7}" srcId="{57BD38EA-F4BB-4039-9DFC-53FF5D5CC69D}" destId="{7A3E20B0-7CA2-49FA-818D-684118BBCE14}" srcOrd="0" destOrd="0" parTransId="{91CEB0EC-703D-4A9F-81DC-EF66E1C6B9E1}" sibTransId="{45FE4226-AAE8-4037-997D-7A5FB56781D6}"/>
    <dgm:cxn modelId="{F6DF5A71-E889-40D3-9422-3B9DC1F17A1A}" type="presOf" srcId="{5D23670C-4602-49E6-8248-BF98554A4384}" destId="{83AA993C-4A20-4F07-AF38-D91BDFA8F83C}" srcOrd="0" destOrd="0" presId="urn:microsoft.com/office/officeart/2005/8/layout/hProcess6"/>
    <dgm:cxn modelId="{5775C576-B7CC-4ADE-8944-EAD1553E7547}" srcId="{85262D7E-A76F-42EE-9313-AC2174016D9B}" destId="{57BD38EA-F4BB-4039-9DFC-53FF5D5CC69D}" srcOrd="2" destOrd="0" parTransId="{45E80BDE-B19D-413C-B4F3-8D0BB9C9857B}" sibTransId="{52EE9C0C-EAB2-4372-A4FF-7BFB677780FC}"/>
    <dgm:cxn modelId="{07F5A199-1996-46BD-A284-A28A33689B52}" srcId="{85262D7E-A76F-42EE-9313-AC2174016D9B}" destId="{EE38CF39-4A14-42F3-8B0A-ABDA6C3FD8FD}" srcOrd="1" destOrd="0" parTransId="{389C7070-108A-4776-A1A5-E3F7106DD34F}" sibTransId="{BD525C19-3A8A-4ADB-996A-49886B7E0D48}"/>
    <dgm:cxn modelId="{3B6182A0-600F-4571-84C6-35E13CA174ED}" type="presOf" srcId="{BB832F0F-F4AE-45FF-B736-2398CF41F30A}" destId="{F7EF4A40-FE77-4588-AE90-ECD1856A2525}" srcOrd="0" destOrd="0" presId="urn:microsoft.com/office/officeart/2005/8/layout/hProcess6"/>
    <dgm:cxn modelId="{7838E1A2-43B9-46C5-B801-E1E9CF7FE046}" srcId="{85262D7E-A76F-42EE-9313-AC2174016D9B}" destId="{BB832F0F-F4AE-45FF-B736-2398CF41F30A}" srcOrd="0" destOrd="0" parTransId="{10A0FD30-B744-4818-BE75-26EDF17DCA68}" sibTransId="{3550B936-EE57-41C7-87A4-C423E5BFA60C}"/>
    <dgm:cxn modelId="{003D4FA4-6BDE-426D-818B-457EBF1793FC}" srcId="{BB832F0F-F4AE-45FF-B736-2398CF41F30A}" destId="{3518811F-94F8-40E8-9F84-E166779EB37D}" srcOrd="0" destOrd="0" parTransId="{C35EA78B-1433-444E-B2F4-0664241D9B6C}" sibTransId="{6B108EF3-7630-47DF-A6B6-636C997B7C95}"/>
    <dgm:cxn modelId="{AEE9CAB1-C7F6-4BD4-AF5C-25D79FC403D2}" type="presOf" srcId="{7A3E20B0-7CA2-49FA-818D-684118BBCE14}" destId="{6B8B04DC-FB01-40E7-A02C-96537C23253D}" srcOrd="1" destOrd="0" presId="urn:microsoft.com/office/officeart/2005/8/layout/hProcess6"/>
    <dgm:cxn modelId="{20830EC7-B7DE-40EB-ABC0-AF587BE67804}" type="presOf" srcId="{57BD38EA-F4BB-4039-9DFC-53FF5D5CC69D}" destId="{C30FEF7B-7ADA-41A3-9A04-A685097845B1}" srcOrd="0" destOrd="0" presId="urn:microsoft.com/office/officeart/2005/8/layout/hProcess6"/>
    <dgm:cxn modelId="{B03819F5-7391-4D6C-A764-F4ED0F2470B6}" type="presOf" srcId="{7A3E20B0-7CA2-49FA-818D-684118BBCE14}" destId="{183D7271-8333-40E9-B4A2-F6DC40040D03}" srcOrd="0" destOrd="0" presId="urn:microsoft.com/office/officeart/2005/8/layout/hProcess6"/>
    <dgm:cxn modelId="{6386A46A-3605-4F51-950D-8CA705BC3C8A}" type="presParOf" srcId="{DD833388-8666-46FC-B671-C7DA7F306962}" destId="{BDB01CFE-B329-48A2-8D08-F8262C7BDC70}" srcOrd="0" destOrd="0" presId="urn:microsoft.com/office/officeart/2005/8/layout/hProcess6"/>
    <dgm:cxn modelId="{E701E4AD-973C-424D-80C8-A12767E27BF1}" type="presParOf" srcId="{BDB01CFE-B329-48A2-8D08-F8262C7BDC70}" destId="{D1D8DFEC-4420-40E8-A233-E2FDF521DAF6}" srcOrd="0" destOrd="0" presId="urn:microsoft.com/office/officeart/2005/8/layout/hProcess6"/>
    <dgm:cxn modelId="{E9F67BFC-DFA8-47A6-A900-962AF0CEA84D}" type="presParOf" srcId="{BDB01CFE-B329-48A2-8D08-F8262C7BDC70}" destId="{57108033-7703-4F61-83C8-D7492195E4DB}" srcOrd="1" destOrd="0" presId="urn:microsoft.com/office/officeart/2005/8/layout/hProcess6"/>
    <dgm:cxn modelId="{69D02FAE-3FAA-448C-900B-F45E0830B3F7}" type="presParOf" srcId="{BDB01CFE-B329-48A2-8D08-F8262C7BDC70}" destId="{5E82E76B-52C8-4776-814F-F79F7DFEDCD9}" srcOrd="2" destOrd="0" presId="urn:microsoft.com/office/officeart/2005/8/layout/hProcess6"/>
    <dgm:cxn modelId="{EE3FD273-D1C5-4CC9-9BF5-7ED590380DB3}" type="presParOf" srcId="{BDB01CFE-B329-48A2-8D08-F8262C7BDC70}" destId="{F7EF4A40-FE77-4588-AE90-ECD1856A2525}" srcOrd="3" destOrd="0" presId="urn:microsoft.com/office/officeart/2005/8/layout/hProcess6"/>
    <dgm:cxn modelId="{E21FBB30-7C7C-458C-A8C3-8589A5E2E74F}" type="presParOf" srcId="{DD833388-8666-46FC-B671-C7DA7F306962}" destId="{28539069-9D20-42EA-8D66-9DC4A7EE64D4}" srcOrd="1" destOrd="0" presId="urn:microsoft.com/office/officeart/2005/8/layout/hProcess6"/>
    <dgm:cxn modelId="{04037A91-146E-4FEF-8D92-22179376ED61}" type="presParOf" srcId="{DD833388-8666-46FC-B671-C7DA7F306962}" destId="{30D2408C-F8C8-458E-9AD1-AEB5A1BFD151}" srcOrd="2" destOrd="0" presId="urn:microsoft.com/office/officeart/2005/8/layout/hProcess6"/>
    <dgm:cxn modelId="{3C434A19-3A66-415B-B91A-0383A601F097}" type="presParOf" srcId="{30D2408C-F8C8-458E-9AD1-AEB5A1BFD151}" destId="{F8D2E3E3-A428-49C4-A00E-883A1FE8803E}" srcOrd="0" destOrd="0" presId="urn:microsoft.com/office/officeart/2005/8/layout/hProcess6"/>
    <dgm:cxn modelId="{16FA1C0C-1519-45C2-B8C9-A44CF6D142C7}" type="presParOf" srcId="{30D2408C-F8C8-458E-9AD1-AEB5A1BFD151}" destId="{83AA993C-4A20-4F07-AF38-D91BDFA8F83C}" srcOrd="1" destOrd="0" presId="urn:microsoft.com/office/officeart/2005/8/layout/hProcess6"/>
    <dgm:cxn modelId="{15EF0115-EC1F-409E-85E0-7805C8609716}" type="presParOf" srcId="{30D2408C-F8C8-458E-9AD1-AEB5A1BFD151}" destId="{907F298B-2C0B-4E70-8B93-DD6DA215C34B}" srcOrd="2" destOrd="0" presId="urn:microsoft.com/office/officeart/2005/8/layout/hProcess6"/>
    <dgm:cxn modelId="{88C2A25A-5999-47A0-A176-C9A44EE9A484}" type="presParOf" srcId="{30D2408C-F8C8-458E-9AD1-AEB5A1BFD151}" destId="{FCA84041-8C3E-4373-8C25-79BFC241897C}" srcOrd="3" destOrd="0" presId="urn:microsoft.com/office/officeart/2005/8/layout/hProcess6"/>
    <dgm:cxn modelId="{AAD47151-59E7-4C1A-A898-6989B1B86CFB}" type="presParOf" srcId="{DD833388-8666-46FC-B671-C7DA7F306962}" destId="{F732F2E8-2AF3-44DD-A676-153347EF44DC}" srcOrd="3" destOrd="0" presId="urn:microsoft.com/office/officeart/2005/8/layout/hProcess6"/>
    <dgm:cxn modelId="{B1364003-0D7A-464E-B525-6C8A8A8827D7}" type="presParOf" srcId="{DD833388-8666-46FC-B671-C7DA7F306962}" destId="{B01FF42E-5107-4A97-B05B-BD54BEB5A671}" srcOrd="4" destOrd="0" presId="urn:microsoft.com/office/officeart/2005/8/layout/hProcess6"/>
    <dgm:cxn modelId="{20E5F702-27DA-4C4C-8EB1-DEE47D285554}" type="presParOf" srcId="{B01FF42E-5107-4A97-B05B-BD54BEB5A671}" destId="{FFDB63B7-6778-4FC4-9E92-DCD7BCDA2D4C}" srcOrd="0" destOrd="0" presId="urn:microsoft.com/office/officeart/2005/8/layout/hProcess6"/>
    <dgm:cxn modelId="{B029E73B-B1ED-40C4-A6B6-1E898B26AD36}" type="presParOf" srcId="{B01FF42E-5107-4A97-B05B-BD54BEB5A671}" destId="{183D7271-8333-40E9-B4A2-F6DC40040D03}" srcOrd="1" destOrd="0" presId="urn:microsoft.com/office/officeart/2005/8/layout/hProcess6"/>
    <dgm:cxn modelId="{8F086129-FE6E-4121-8226-0954BD88D73A}" type="presParOf" srcId="{B01FF42E-5107-4A97-B05B-BD54BEB5A671}" destId="{6B8B04DC-FB01-40E7-A02C-96537C23253D}" srcOrd="2" destOrd="0" presId="urn:microsoft.com/office/officeart/2005/8/layout/hProcess6"/>
    <dgm:cxn modelId="{A8C8BA0A-4EE1-4F24-99A5-F1D82C9F5D56}" type="presParOf" srcId="{B01FF42E-5107-4A97-B05B-BD54BEB5A671}" destId="{C30FEF7B-7ADA-41A3-9A04-A685097845B1}" srcOrd="3" destOrd="0" presId="urn:microsoft.com/office/officeart/2005/8/layout/hProcess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9819F49-D3CF-4978-BECB-5B21B3BFD864}" type="doc">
      <dgm:prSet loTypeId="urn:microsoft.com/office/officeart/2005/8/layout/chevron1" loCatId="process" qsTypeId="urn:microsoft.com/office/officeart/2005/8/quickstyle/simple1" qsCatId="simple" csTypeId="urn:microsoft.com/office/officeart/2005/8/colors/accent1_2" csCatId="accent1" phldr="1"/>
      <dgm:spPr/>
    </dgm:pt>
    <dgm:pt modelId="{F83B3DB7-C12A-4F2C-8518-70B8C6C13BF1}">
      <dgm:prSet phldrT="[Text]" custT="1"/>
      <dgm:spPr/>
      <dgm:t>
        <a:bodyPr/>
        <a:lstStyle/>
        <a:p>
          <a:r>
            <a:rPr lang="en-AU" sz="900">
              <a:latin typeface="Arial" pitchFamily="34" charset="0"/>
              <a:cs typeface="Arial" pitchFamily="34" charset="0"/>
            </a:rPr>
            <a:t>Receive</a:t>
          </a:r>
        </a:p>
      </dgm:t>
    </dgm:pt>
    <dgm:pt modelId="{108BDA39-2EE0-44C7-AC78-39D3D6E7C586}" type="parTrans" cxnId="{FA29466E-2173-474E-8107-1606ED9E4719}">
      <dgm:prSet/>
      <dgm:spPr/>
      <dgm:t>
        <a:bodyPr/>
        <a:lstStyle/>
        <a:p>
          <a:endParaRPr lang="en-AU"/>
        </a:p>
      </dgm:t>
    </dgm:pt>
    <dgm:pt modelId="{89FDEF69-FE66-461B-B683-BA963295FBCD}" type="sibTrans" cxnId="{FA29466E-2173-474E-8107-1606ED9E4719}">
      <dgm:prSet/>
      <dgm:spPr/>
      <dgm:t>
        <a:bodyPr/>
        <a:lstStyle/>
        <a:p>
          <a:endParaRPr lang="en-AU"/>
        </a:p>
      </dgm:t>
    </dgm:pt>
    <dgm:pt modelId="{49A0D9CE-2E68-4385-B3F2-4264145DCF69}">
      <dgm:prSet phldrT="[Text]" custT="1"/>
      <dgm:spPr/>
      <dgm:t>
        <a:bodyPr/>
        <a:lstStyle/>
        <a:p>
          <a:r>
            <a:rPr lang="en-AU" sz="900">
              <a:latin typeface="Arial" pitchFamily="34" charset="0"/>
              <a:cs typeface="Arial" pitchFamily="34" charset="0"/>
            </a:rPr>
            <a:t>Acknowledge</a:t>
          </a:r>
        </a:p>
      </dgm:t>
    </dgm:pt>
    <dgm:pt modelId="{8F67F14C-2659-4877-93A3-56DDD560C26C}" type="parTrans" cxnId="{FB0894E2-9D77-4E1D-BDCA-DEA9B7D2981F}">
      <dgm:prSet/>
      <dgm:spPr/>
      <dgm:t>
        <a:bodyPr/>
        <a:lstStyle/>
        <a:p>
          <a:endParaRPr lang="en-AU"/>
        </a:p>
      </dgm:t>
    </dgm:pt>
    <dgm:pt modelId="{1C557CB8-2ABF-4AC4-8A76-5C3352DE75F2}" type="sibTrans" cxnId="{FB0894E2-9D77-4E1D-BDCA-DEA9B7D2981F}">
      <dgm:prSet/>
      <dgm:spPr/>
      <dgm:t>
        <a:bodyPr/>
        <a:lstStyle/>
        <a:p>
          <a:endParaRPr lang="en-AU"/>
        </a:p>
      </dgm:t>
    </dgm:pt>
    <dgm:pt modelId="{42C053FF-651C-483A-8456-DF7511DE2830}">
      <dgm:prSet phldrT="[Text]" custT="1"/>
      <dgm:spPr/>
      <dgm:t>
        <a:bodyPr/>
        <a:lstStyle/>
        <a:p>
          <a:r>
            <a:rPr lang="en-AU" sz="900">
              <a:latin typeface="Arial" pitchFamily="34" charset="0"/>
              <a:cs typeface="Arial" pitchFamily="34" charset="0"/>
            </a:rPr>
            <a:t>Assess and investigate</a:t>
          </a:r>
        </a:p>
      </dgm:t>
      <dgm:extLst>
        <a:ext uri="{E40237B7-FDA0-4F09-8148-C483321AD2D9}">
          <dgm14:cNvPr xmlns:dgm14="http://schemas.microsoft.com/office/drawing/2010/diagram" id="0" name="" descr="Diagram showing the six stages of the complaint management system described below"/>
        </a:ext>
      </dgm:extLst>
    </dgm:pt>
    <dgm:pt modelId="{465632AF-0F77-4431-83FE-E0C18D70568F}" type="parTrans" cxnId="{4B7B3D61-766E-4854-91D9-95FF3E0ED30A}">
      <dgm:prSet/>
      <dgm:spPr/>
      <dgm:t>
        <a:bodyPr/>
        <a:lstStyle/>
        <a:p>
          <a:endParaRPr lang="en-AU"/>
        </a:p>
      </dgm:t>
    </dgm:pt>
    <dgm:pt modelId="{3B1EB5BE-F561-4176-8E36-14E020A8E434}" type="sibTrans" cxnId="{4B7B3D61-766E-4854-91D9-95FF3E0ED30A}">
      <dgm:prSet/>
      <dgm:spPr/>
      <dgm:t>
        <a:bodyPr/>
        <a:lstStyle/>
        <a:p>
          <a:endParaRPr lang="en-AU"/>
        </a:p>
      </dgm:t>
    </dgm:pt>
    <dgm:pt modelId="{9C16F02A-B314-4929-AC71-94C2AC926C0F}">
      <dgm:prSet phldrT="[Text]" custT="1"/>
      <dgm:spPr/>
      <dgm:t>
        <a:bodyPr/>
        <a:lstStyle/>
        <a:p>
          <a:r>
            <a:rPr lang="en-AU" sz="900">
              <a:latin typeface="Arial" pitchFamily="34" charset="0"/>
              <a:cs typeface="Arial" pitchFamily="34" charset="0"/>
            </a:rPr>
            <a:t>Provide reasons for decision</a:t>
          </a:r>
        </a:p>
      </dgm:t>
    </dgm:pt>
    <dgm:pt modelId="{17984D8D-3EE1-4043-BB94-AC7E31DD46D9}" type="parTrans" cxnId="{59B6A66E-8767-4F8A-87A9-5BAF76D96D94}">
      <dgm:prSet/>
      <dgm:spPr/>
      <dgm:t>
        <a:bodyPr/>
        <a:lstStyle/>
        <a:p>
          <a:endParaRPr lang="en-AU"/>
        </a:p>
      </dgm:t>
    </dgm:pt>
    <dgm:pt modelId="{B6017A3B-F58C-474A-8D96-DA7B1C3B13F5}" type="sibTrans" cxnId="{59B6A66E-8767-4F8A-87A9-5BAF76D96D94}">
      <dgm:prSet/>
      <dgm:spPr/>
      <dgm:t>
        <a:bodyPr/>
        <a:lstStyle/>
        <a:p>
          <a:endParaRPr lang="en-AU"/>
        </a:p>
      </dgm:t>
    </dgm:pt>
    <dgm:pt modelId="{BB7334C2-2297-4ECD-94EB-E9FA9E82ABA4}">
      <dgm:prSet phldrT="[Text]" custT="1"/>
      <dgm:spPr/>
      <dgm:t>
        <a:bodyPr/>
        <a:lstStyle/>
        <a:p>
          <a:r>
            <a:rPr lang="en-AU" sz="900">
              <a:latin typeface="Arial" pitchFamily="34" charset="0"/>
              <a:cs typeface="Arial" pitchFamily="34" charset="0"/>
            </a:rPr>
            <a:t>Options for redress and close complaint</a:t>
          </a:r>
        </a:p>
      </dgm:t>
    </dgm:pt>
    <dgm:pt modelId="{F9F3CE2E-3BD3-446F-94EB-79C5DDD00BD1}" type="parTrans" cxnId="{AD649EDD-6435-4C42-85AD-A9888FC56032}">
      <dgm:prSet/>
      <dgm:spPr/>
      <dgm:t>
        <a:bodyPr/>
        <a:lstStyle/>
        <a:p>
          <a:endParaRPr lang="en-AU"/>
        </a:p>
      </dgm:t>
    </dgm:pt>
    <dgm:pt modelId="{144F69F8-8224-4B85-B29C-A179A687212C}" type="sibTrans" cxnId="{AD649EDD-6435-4C42-85AD-A9888FC56032}">
      <dgm:prSet/>
      <dgm:spPr/>
      <dgm:t>
        <a:bodyPr/>
        <a:lstStyle/>
        <a:p>
          <a:endParaRPr lang="en-AU"/>
        </a:p>
      </dgm:t>
    </dgm:pt>
    <dgm:pt modelId="{8B5F0FE0-EDB9-41D6-B603-4A7F87F7BC6B}" type="pres">
      <dgm:prSet presAssocID="{59819F49-D3CF-4978-BECB-5B21B3BFD864}" presName="Name0" presStyleCnt="0">
        <dgm:presLayoutVars>
          <dgm:dir/>
          <dgm:animLvl val="lvl"/>
          <dgm:resizeHandles val="exact"/>
        </dgm:presLayoutVars>
      </dgm:prSet>
      <dgm:spPr/>
    </dgm:pt>
    <dgm:pt modelId="{5E9F58DC-302B-447A-9DCD-BED179ACC372}" type="pres">
      <dgm:prSet presAssocID="{F83B3DB7-C12A-4F2C-8518-70B8C6C13BF1}" presName="parTxOnly" presStyleLbl="node1" presStyleIdx="0" presStyleCnt="5">
        <dgm:presLayoutVars>
          <dgm:chMax val="0"/>
          <dgm:chPref val="0"/>
          <dgm:bulletEnabled val="1"/>
        </dgm:presLayoutVars>
      </dgm:prSet>
      <dgm:spPr/>
    </dgm:pt>
    <dgm:pt modelId="{94A6C9EC-9194-4C0D-8C8F-F9DCD0E0812D}" type="pres">
      <dgm:prSet presAssocID="{89FDEF69-FE66-461B-B683-BA963295FBCD}" presName="parTxOnlySpace" presStyleCnt="0"/>
      <dgm:spPr/>
    </dgm:pt>
    <dgm:pt modelId="{D033C8B9-1039-4493-B5CA-E84891DC440A}" type="pres">
      <dgm:prSet presAssocID="{49A0D9CE-2E68-4385-B3F2-4264145DCF69}" presName="parTxOnly" presStyleLbl="node1" presStyleIdx="1" presStyleCnt="5">
        <dgm:presLayoutVars>
          <dgm:chMax val="0"/>
          <dgm:chPref val="0"/>
          <dgm:bulletEnabled val="1"/>
        </dgm:presLayoutVars>
      </dgm:prSet>
      <dgm:spPr/>
    </dgm:pt>
    <dgm:pt modelId="{F9FF6B64-9E1D-4530-A9C7-45D60FCF6901}" type="pres">
      <dgm:prSet presAssocID="{1C557CB8-2ABF-4AC4-8A76-5C3352DE75F2}" presName="parTxOnlySpace" presStyleCnt="0"/>
      <dgm:spPr/>
    </dgm:pt>
    <dgm:pt modelId="{45563ACF-C0C7-40BA-A098-5E6BD5518EBF}" type="pres">
      <dgm:prSet presAssocID="{42C053FF-651C-483A-8456-DF7511DE2830}" presName="parTxOnly" presStyleLbl="node1" presStyleIdx="2" presStyleCnt="5">
        <dgm:presLayoutVars>
          <dgm:chMax val="0"/>
          <dgm:chPref val="0"/>
          <dgm:bulletEnabled val="1"/>
        </dgm:presLayoutVars>
      </dgm:prSet>
      <dgm:spPr/>
    </dgm:pt>
    <dgm:pt modelId="{9022304D-EB70-4548-9304-2B417CC19352}" type="pres">
      <dgm:prSet presAssocID="{3B1EB5BE-F561-4176-8E36-14E020A8E434}" presName="parTxOnlySpace" presStyleCnt="0"/>
      <dgm:spPr/>
    </dgm:pt>
    <dgm:pt modelId="{599BE1F1-8FC7-4410-A6C7-BC3F719AAD2D}" type="pres">
      <dgm:prSet presAssocID="{9C16F02A-B314-4929-AC71-94C2AC926C0F}" presName="parTxOnly" presStyleLbl="node1" presStyleIdx="3" presStyleCnt="5">
        <dgm:presLayoutVars>
          <dgm:chMax val="0"/>
          <dgm:chPref val="0"/>
          <dgm:bulletEnabled val="1"/>
        </dgm:presLayoutVars>
      </dgm:prSet>
      <dgm:spPr/>
    </dgm:pt>
    <dgm:pt modelId="{721B7F75-5A84-4E67-87C2-8C374F489246}" type="pres">
      <dgm:prSet presAssocID="{B6017A3B-F58C-474A-8D96-DA7B1C3B13F5}" presName="parTxOnlySpace" presStyleCnt="0"/>
      <dgm:spPr/>
    </dgm:pt>
    <dgm:pt modelId="{ED89120E-CFEA-45C2-B426-6E2CF8E0EA21}" type="pres">
      <dgm:prSet presAssocID="{BB7334C2-2297-4ECD-94EB-E9FA9E82ABA4}" presName="parTxOnly" presStyleLbl="node1" presStyleIdx="4" presStyleCnt="5">
        <dgm:presLayoutVars>
          <dgm:chMax val="0"/>
          <dgm:chPref val="0"/>
          <dgm:bulletEnabled val="1"/>
        </dgm:presLayoutVars>
      </dgm:prSet>
      <dgm:spPr>
        <a:prstGeom prst="ellipse">
          <a:avLst/>
        </a:prstGeom>
      </dgm:spPr>
    </dgm:pt>
  </dgm:ptLst>
  <dgm:cxnLst>
    <dgm:cxn modelId="{C9307017-7524-4CB2-AE54-4E11A17FBD14}" type="presOf" srcId="{59819F49-D3CF-4978-BECB-5B21B3BFD864}" destId="{8B5F0FE0-EDB9-41D6-B603-4A7F87F7BC6B}" srcOrd="0" destOrd="0" presId="urn:microsoft.com/office/officeart/2005/8/layout/chevron1"/>
    <dgm:cxn modelId="{1F7AD53F-6C67-400E-A4E1-6AE026B1822C}" type="presOf" srcId="{9C16F02A-B314-4929-AC71-94C2AC926C0F}" destId="{599BE1F1-8FC7-4410-A6C7-BC3F719AAD2D}" srcOrd="0" destOrd="0" presId="urn:microsoft.com/office/officeart/2005/8/layout/chevron1"/>
    <dgm:cxn modelId="{716C5742-A50B-457C-AD9B-32024E1E80A9}" type="presOf" srcId="{BB7334C2-2297-4ECD-94EB-E9FA9E82ABA4}" destId="{ED89120E-CFEA-45C2-B426-6E2CF8E0EA21}" srcOrd="0" destOrd="0" presId="urn:microsoft.com/office/officeart/2005/8/layout/chevron1"/>
    <dgm:cxn modelId="{4B7B3D61-766E-4854-91D9-95FF3E0ED30A}" srcId="{59819F49-D3CF-4978-BECB-5B21B3BFD864}" destId="{42C053FF-651C-483A-8456-DF7511DE2830}" srcOrd="2" destOrd="0" parTransId="{465632AF-0F77-4431-83FE-E0C18D70568F}" sibTransId="{3B1EB5BE-F561-4176-8E36-14E020A8E434}"/>
    <dgm:cxn modelId="{4929466C-B1A1-481C-B420-936E36528911}" type="presOf" srcId="{49A0D9CE-2E68-4385-B3F2-4264145DCF69}" destId="{D033C8B9-1039-4493-B5CA-E84891DC440A}" srcOrd="0" destOrd="0" presId="urn:microsoft.com/office/officeart/2005/8/layout/chevron1"/>
    <dgm:cxn modelId="{FA29466E-2173-474E-8107-1606ED9E4719}" srcId="{59819F49-D3CF-4978-BECB-5B21B3BFD864}" destId="{F83B3DB7-C12A-4F2C-8518-70B8C6C13BF1}" srcOrd="0" destOrd="0" parTransId="{108BDA39-2EE0-44C7-AC78-39D3D6E7C586}" sibTransId="{89FDEF69-FE66-461B-B683-BA963295FBCD}"/>
    <dgm:cxn modelId="{59B6A66E-8767-4F8A-87A9-5BAF76D96D94}" srcId="{59819F49-D3CF-4978-BECB-5B21B3BFD864}" destId="{9C16F02A-B314-4929-AC71-94C2AC926C0F}" srcOrd="3" destOrd="0" parTransId="{17984D8D-3EE1-4043-BB94-AC7E31DD46D9}" sibTransId="{B6017A3B-F58C-474A-8D96-DA7B1C3B13F5}"/>
    <dgm:cxn modelId="{C5C29D8F-CF57-44D5-A913-15A52A0C56C2}" type="presOf" srcId="{F83B3DB7-C12A-4F2C-8518-70B8C6C13BF1}" destId="{5E9F58DC-302B-447A-9DCD-BED179ACC372}" srcOrd="0" destOrd="0" presId="urn:microsoft.com/office/officeart/2005/8/layout/chevron1"/>
    <dgm:cxn modelId="{AD649EDD-6435-4C42-85AD-A9888FC56032}" srcId="{59819F49-D3CF-4978-BECB-5B21B3BFD864}" destId="{BB7334C2-2297-4ECD-94EB-E9FA9E82ABA4}" srcOrd="4" destOrd="0" parTransId="{F9F3CE2E-3BD3-446F-94EB-79C5DDD00BD1}" sibTransId="{144F69F8-8224-4B85-B29C-A179A687212C}"/>
    <dgm:cxn modelId="{FB0894E2-9D77-4E1D-BDCA-DEA9B7D2981F}" srcId="{59819F49-D3CF-4978-BECB-5B21B3BFD864}" destId="{49A0D9CE-2E68-4385-B3F2-4264145DCF69}" srcOrd="1" destOrd="0" parTransId="{8F67F14C-2659-4877-93A3-56DDD560C26C}" sibTransId="{1C557CB8-2ABF-4AC4-8A76-5C3352DE75F2}"/>
    <dgm:cxn modelId="{61C7D7F5-1A71-4CEB-B560-293EC49465B5}" type="presOf" srcId="{42C053FF-651C-483A-8456-DF7511DE2830}" destId="{45563ACF-C0C7-40BA-A098-5E6BD5518EBF}" srcOrd="0" destOrd="0" presId="urn:microsoft.com/office/officeart/2005/8/layout/chevron1"/>
    <dgm:cxn modelId="{AA37B4F4-1AD1-47F3-A33B-26295ECCA86A}" type="presParOf" srcId="{8B5F0FE0-EDB9-41D6-B603-4A7F87F7BC6B}" destId="{5E9F58DC-302B-447A-9DCD-BED179ACC372}" srcOrd="0" destOrd="0" presId="urn:microsoft.com/office/officeart/2005/8/layout/chevron1"/>
    <dgm:cxn modelId="{22DF5B75-610A-47A9-AAFA-E39781DB8C87}" type="presParOf" srcId="{8B5F0FE0-EDB9-41D6-B603-4A7F87F7BC6B}" destId="{94A6C9EC-9194-4C0D-8C8F-F9DCD0E0812D}" srcOrd="1" destOrd="0" presId="urn:microsoft.com/office/officeart/2005/8/layout/chevron1"/>
    <dgm:cxn modelId="{235131FE-BB8E-418F-B022-70AEB79FEB75}" type="presParOf" srcId="{8B5F0FE0-EDB9-41D6-B603-4A7F87F7BC6B}" destId="{D033C8B9-1039-4493-B5CA-E84891DC440A}" srcOrd="2" destOrd="0" presId="urn:microsoft.com/office/officeart/2005/8/layout/chevron1"/>
    <dgm:cxn modelId="{9C553F18-B497-4433-8ADC-FD80ABD574AD}" type="presParOf" srcId="{8B5F0FE0-EDB9-41D6-B603-4A7F87F7BC6B}" destId="{F9FF6B64-9E1D-4530-A9C7-45D60FCF6901}" srcOrd="3" destOrd="0" presId="urn:microsoft.com/office/officeart/2005/8/layout/chevron1"/>
    <dgm:cxn modelId="{E9F4785B-079B-413D-A1F7-F3A382E8997A}" type="presParOf" srcId="{8B5F0FE0-EDB9-41D6-B603-4A7F87F7BC6B}" destId="{45563ACF-C0C7-40BA-A098-5E6BD5518EBF}" srcOrd="4" destOrd="0" presId="urn:microsoft.com/office/officeart/2005/8/layout/chevron1"/>
    <dgm:cxn modelId="{DD0E0D87-AA88-4863-A24E-C614212BCF5F}" type="presParOf" srcId="{8B5F0FE0-EDB9-41D6-B603-4A7F87F7BC6B}" destId="{9022304D-EB70-4548-9304-2B417CC19352}" srcOrd="5" destOrd="0" presId="urn:microsoft.com/office/officeart/2005/8/layout/chevron1"/>
    <dgm:cxn modelId="{EB1E97CB-1FE3-45C4-A19C-77D57140EAC7}" type="presParOf" srcId="{8B5F0FE0-EDB9-41D6-B603-4A7F87F7BC6B}" destId="{599BE1F1-8FC7-4410-A6C7-BC3F719AAD2D}" srcOrd="6" destOrd="0" presId="urn:microsoft.com/office/officeart/2005/8/layout/chevron1"/>
    <dgm:cxn modelId="{0D11CD44-9019-4BF3-8B2C-4317FB8662C4}" type="presParOf" srcId="{8B5F0FE0-EDB9-41D6-B603-4A7F87F7BC6B}" destId="{721B7F75-5A84-4E67-87C2-8C374F489246}" srcOrd="7" destOrd="0" presId="urn:microsoft.com/office/officeart/2005/8/layout/chevron1"/>
    <dgm:cxn modelId="{39FE70EF-DD5B-4014-92AB-4F814677B2FD}" type="presParOf" srcId="{8B5F0FE0-EDB9-41D6-B603-4A7F87F7BC6B}" destId="{ED89120E-CFEA-45C2-B426-6E2CF8E0EA21}" srcOrd="8" destOrd="0" presId="urn:microsoft.com/office/officeart/2005/8/layout/chevron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108033-7703-4F61-83C8-D7492195E4DB}">
      <dsp:nvSpPr>
        <dsp:cNvPr id="0" name=""/>
        <dsp:cNvSpPr/>
      </dsp:nvSpPr>
      <dsp:spPr>
        <a:xfrm>
          <a:off x="497100" y="351667"/>
          <a:ext cx="1385861" cy="1211417"/>
        </a:xfrm>
        <a:prstGeom prst="rightArrow">
          <a:avLst>
            <a:gd name="adj1" fmla="val 70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12700" bIns="6350" numCol="1" spcCol="1270" anchor="ctr" anchorCtr="0">
          <a:noAutofit/>
        </a:bodyPr>
        <a:lstStyle/>
        <a:p>
          <a:pPr marL="0" lvl="0" indent="0" algn="l" defTabSz="444500">
            <a:lnSpc>
              <a:spcPct val="90000"/>
            </a:lnSpc>
            <a:spcBef>
              <a:spcPct val="0"/>
            </a:spcBef>
            <a:spcAft>
              <a:spcPct val="35000"/>
            </a:spcAft>
            <a:buNone/>
          </a:pPr>
          <a:r>
            <a:rPr lang="en-AU" sz="1000" kern="1200">
              <a:latin typeface="Arial" pitchFamily="34" charset="0"/>
              <a:cs typeface="Arial" pitchFamily="34" charset="0"/>
            </a:rPr>
            <a:t>Facilitate complaints</a:t>
          </a:r>
        </a:p>
      </dsp:txBody>
      <dsp:txXfrm>
        <a:off x="843565" y="533380"/>
        <a:ext cx="675607" cy="847991"/>
      </dsp:txXfrm>
    </dsp:sp>
    <dsp:sp modelId="{F7EF4A40-FE77-4588-AE90-ECD1856A2525}">
      <dsp:nvSpPr>
        <dsp:cNvPr id="0" name=""/>
        <dsp:cNvSpPr/>
      </dsp:nvSpPr>
      <dsp:spPr>
        <a:xfrm>
          <a:off x="39286" y="601272"/>
          <a:ext cx="692930" cy="69293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AU" sz="1600" kern="1200"/>
            <a:t>Step 1</a:t>
          </a:r>
        </a:p>
      </dsp:txBody>
      <dsp:txXfrm>
        <a:off x="140763" y="702749"/>
        <a:ext cx="489976" cy="489976"/>
      </dsp:txXfrm>
    </dsp:sp>
    <dsp:sp modelId="{83AA993C-4A20-4F07-AF38-D91BDFA8F83C}">
      <dsp:nvSpPr>
        <dsp:cNvPr id="0" name=""/>
        <dsp:cNvSpPr/>
      </dsp:nvSpPr>
      <dsp:spPr>
        <a:xfrm>
          <a:off x="2449199" y="351667"/>
          <a:ext cx="1385861" cy="1211417"/>
        </a:xfrm>
        <a:prstGeom prst="rightArrow">
          <a:avLst>
            <a:gd name="adj1" fmla="val 70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12700" bIns="6350" numCol="1" spcCol="1270" anchor="ctr" anchorCtr="0">
          <a:noAutofit/>
        </a:bodyPr>
        <a:lstStyle/>
        <a:p>
          <a:pPr marL="0" lvl="0" indent="0" algn="l" defTabSz="444500">
            <a:lnSpc>
              <a:spcPct val="90000"/>
            </a:lnSpc>
            <a:spcBef>
              <a:spcPct val="0"/>
            </a:spcBef>
            <a:spcAft>
              <a:spcPct val="35000"/>
            </a:spcAft>
            <a:buNone/>
          </a:pPr>
          <a:r>
            <a:rPr lang="en-AU" sz="1000" kern="1200">
              <a:latin typeface="Arial" pitchFamily="34" charset="0"/>
              <a:cs typeface="Arial" pitchFamily="34" charset="0"/>
            </a:rPr>
            <a:t>Respond to complaints</a:t>
          </a:r>
        </a:p>
      </dsp:txBody>
      <dsp:txXfrm>
        <a:off x="2795664" y="533380"/>
        <a:ext cx="675607" cy="847991"/>
      </dsp:txXfrm>
    </dsp:sp>
    <dsp:sp modelId="{FCA84041-8C3E-4373-8C25-79BFC241897C}">
      <dsp:nvSpPr>
        <dsp:cNvPr id="0" name=""/>
        <dsp:cNvSpPr/>
      </dsp:nvSpPr>
      <dsp:spPr>
        <a:xfrm>
          <a:off x="1981760" y="591631"/>
          <a:ext cx="692930" cy="69293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AU" sz="1600" kern="1200"/>
            <a:t>Step 2</a:t>
          </a:r>
        </a:p>
      </dsp:txBody>
      <dsp:txXfrm>
        <a:off x="2083237" y="693108"/>
        <a:ext cx="489976" cy="489976"/>
      </dsp:txXfrm>
    </dsp:sp>
    <dsp:sp modelId="{183D7271-8333-40E9-B4A2-F6DC40040D03}">
      <dsp:nvSpPr>
        <dsp:cNvPr id="0" name=""/>
        <dsp:cNvSpPr/>
      </dsp:nvSpPr>
      <dsp:spPr>
        <a:xfrm>
          <a:off x="4478611" y="342898"/>
          <a:ext cx="1388480" cy="1211417"/>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12700" bIns="6350" numCol="1" spcCol="1270" anchor="ctr" anchorCtr="0">
          <a:noAutofit/>
        </a:bodyPr>
        <a:lstStyle/>
        <a:p>
          <a:pPr marL="0" lvl="0" indent="0" algn="l" defTabSz="444500">
            <a:lnSpc>
              <a:spcPct val="90000"/>
            </a:lnSpc>
            <a:spcBef>
              <a:spcPct val="0"/>
            </a:spcBef>
            <a:spcAft>
              <a:spcPct val="35000"/>
            </a:spcAft>
            <a:buNone/>
          </a:pPr>
          <a:r>
            <a:rPr lang="en-AU" sz="1000" kern="1200">
              <a:latin typeface="Arial" pitchFamily="34" charset="0"/>
              <a:cs typeface="Arial" pitchFamily="34" charset="0"/>
            </a:rPr>
            <a:t>Manage the parties to a complaint</a:t>
          </a:r>
        </a:p>
      </dsp:txBody>
      <dsp:txXfrm>
        <a:off x="4825731" y="524611"/>
        <a:ext cx="676884" cy="847991"/>
      </dsp:txXfrm>
    </dsp:sp>
    <dsp:sp modelId="{C30FEF7B-7ADA-41A3-9A04-A685097845B1}">
      <dsp:nvSpPr>
        <dsp:cNvPr id="0" name=""/>
        <dsp:cNvSpPr/>
      </dsp:nvSpPr>
      <dsp:spPr>
        <a:xfrm>
          <a:off x="3991731" y="601272"/>
          <a:ext cx="692930" cy="69293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AU" sz="1600" kern="1200"/>
            <a:t>Step 3</a:t>
          </a:r>
        </a:p>
      </dsp:txBody>
      <dsp:txXfrm>
        <a:off x="4093208" y="702749"/>
        <a:ext cx="489976" cy="4899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9F58DC-302B-447A-9DCD-BED179ACC372}">
      <dsp:nvSpPr>
        <dsp:cNvPr id="0" name=""/>
        <dsp:cNvSpPr/>
      </dsp:nvSpPr>
      <dsp:spPr>
        <a:xfrm>
          <a:off x="1416" y="314655"/>
          <a:ext cx="1260411" cy="504164"/>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kern="1200">
              <a:latin typeface="Arial" pitchFamily="34" charset="0"/>
              <a:cs typeface="Arial" pitchFamily="34" charset="0"/>
            </a:rPr>
            <a:t>Receive</a:t>
          </a:r>
        </a:p>
      </dsp:txBody>
      <dsp:txXfrm>
        <a:off x="253498" y="314655"/>
        <a:ext cx="756247" cy="504164"/>
      </dsp:txXfrm>
    </dsp:sp>
    <dsp:sp modelId="{D033C8B9-1039-4493-B5CA-E84891DC440A}">
      <dsp:nvSpPr>
        <dsp:cNvPr id="0" name=""/>
        <dsp:cNvSpPr/>
      </dsp:nvSpPr>
      <dsp:spPr>
        <a:xfrm>
          <a:off x="1135786" y="314655"/>
          <a:ext cx="1260411" cy="504164"/>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kern="1200">
              <a:latin typeface="Arial" pitchFamily="34" charset="0"/>
              <a:cs typeface="Arial" pitchFamily="34" charset="0"/>
            </a:rPr>
            <a:t>Acknowledge</a:t>
          </a:r>
        </a:p>
      </dsp:txBody>
      <dsp:txXfrm>
        <a:off x="1387868" y="314655"/>
        <a:ext cx="756247" cy="504164"/>
      </dsp:txXfrm>
    </dsp:sp>
    <dsp:sp modelId="{45563ACF-C0C7-40BA-A098-5E6BD5518EBF}">
      <dsp:nvSpPr>
        <dsp:cNvPr id="0" name=""/>
        <dsp:cNvSpPr/>
      </dsp:nvSpPr>
      <dsp:spPr>
        <a:xfrm>
          <a:off x="2270156" y="314655"/>
          <a:ext cx="1260411" cy="504164"/>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kern="1200">
              <a:latin typeface="Arial" pitchFamily="34" charset="0"/>
              <a:cs typeface="Arial" pitchFamily="34" charset="0"/>
            </a:rPr>
            <a:t>Assess and investigate</a:t>
          </a:r>
        </a:p>
      </dsp:txBody>
      <dsp:txXfrm>
        <a:off x="2522238" y="314655"/>
        <a:ext cx="756247" cy="504164"/>
      </dsp:txXfrm>
    </dsp:sp>
    <dsp:sp modelId="{599BE1F1-8FC7-4410-A6C7-BC3F719AAD2D}">
      <dsp:nvSpPr>
        <dsp:cNvPr id="0" name=""/>
        <dsp:cNvSpPr/>
      </dsp:nvSpPr>
      <dsp:spPr>
        <a:xfrm>
          <a:off x="3404527" y="314655"/>
          <a:ext cx="1260411" cy="504164"/>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kern="1200">
              <a:latin typeface="Arial" pitchFamily="34" charset="0"/>
              <a:cs typeface="Arial" pitchFamily="34" charset="0"/>
            </a:rPr>
            <a:t>Provide reasons for decision</a:t>
          </a:r>
        </a:p>
      </dsp:txBody>
      <dsp:txXfrm>
        <a:off x="3656609" y="314655"/>
        <a:ext cx="756247" cy="504164"/>
      </dsp:txXfrm>
    </dsp:sp>
    <dsp:sp modelId="{ED89120E-CFEA-45C2-B426-6E2CF8E0EA21}">
      <dsp:nvSpPr>
        <dsp:cNvPr id="0" name=""/>
        <dsp:cNvSpPr/>
      </dsp:nvSpPr>
      <dsp:spPr>
        <a:xfrm>
          <a:off x="4538897" y="314655"/>
          <a:ext cx="1260411" cy="50416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kern="1200">
              <a:latin typeface="Arial" pitchFamily="34" charset="0"/>
              <a:cs typeface="Arial" pitchFamily="34" charset="0"/>
            </a:rPr>
            <a:t>Options for redress and close complaint</a:t>
          </a:r>
        </a:p>
      </dsp:txBody>
      <dsp:txXfrm>
        <a:off x="4723480" y="388488"/>
        <a:ext cx="891245" cy="356498"/>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6AA8A-CE76-4208-A87A-1D2E4B345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3095</Words>
  <Characters>17648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NSW OMBUDSMAN</Company>
  <LinksUpToDate>false</LinksUpToDate>
  <CharactersWithSpaces>20702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sysadmin</dc:creator>
  <cp:lastModifiedBy>Sarah Todd</cp:lastModifiedBy>
  <cp:revision>13</cp:revision>
  <dcterms:created xsi:type="dcterms:W3CDTF">2025-08-26T20:33:00Z</dcterms:created>
  <dcterms:modified xsi:type="dcterms:W3CDTF">2025-10-30T14:14:00Z</dcterms:modified>
</cp:coreProperties>
</file>