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DC552" w14:textId="7132A48E" w:rsidR="00DF410C" w:rsidRPr="00DF410C" w:rsidRDefault="00DF410C" w:rsidP="00DF410C">
      <w:pPr>
        <w:pStyle w:val="Title"/>
      </w:pPr>
      <w:r w:rsidRPr="00DF410C">
        <w:rPr>
          <w:rStyle w:val="Strong"/>
          <w:b w:val="0"/>
          <w:bCs w:val="0"/>
        </w:rPr>
        <w:t xml:space="preserve">The NADP Framework for the Accreditation of Professional Standards </w:t>
      </w:r>
    </w:p>
    <w:p w14:paraId="473895CA" w14:textId="10BA675B" w:rsidR="00481186" w:rsidRDefault="00481186" w:rsidP="00BE4660">
      <w:pPr>
        <w:pStyle w:val="Heading1"/>
      </w:pPr>
      <w:r w:rsidRPr="00681D1F">
        <w:t>Dimensions of Practice</w:t>
      </w:r>
    </w:p>
    <w:p w14:paraId="4ED52011" w14:textId="436E7E44" w:rsidR="008D6297" w:rsidRPr="00681D1F" w:rsidRDefault="008D6297" w:rsidP="00DF410C">
      <w:pPr>
        <w:pStyle w:val="Heading2"/>
        <w:rPr>
          <w:b w:val="0"/>
        </w:rPr>
      </w:pPr>
      <w:r w:rsidRPr="00681D1F">
        <w:t>The Disability Practitioner</w:t>
      </w:r>
      <w:r w:rsidR="00481186">
        <w:t xml:space="preserve"> (DP)</w:t>
      </w:r>
      <w:r w:rsidRPr="00681D1F">
        <w:t xml:space="preserve"> role</w:t>
      </w:r>
      <w:r w:rsidR="00481186">
        <w:t xml:space="preserve"> – explanatory note:</w:t>
      </w:r>
    </w:p>
    <w:p w14:paraId="613C0FE7" w14:textId="38B3CADD" w:rsidR="008D6297" w:rsidRPr="00681D1F" w:rsidRDefault="008D6297" w:rsidP="00DF410C">
      <w:r w:rsidRPr="00681D1F">
        <w:t xml:space="preserve">There are no set definitions of, or sector-wide consistency for the DP role. The NADP membership and thus the NADP accreditation </w:t>
      </w:r>
      <w:r w:rsidR="00DF2B99" w:rsidRPr="00681D1F">
        <w:t xml:space="preserve">scheme, </w:t>
      </w:r>
      <w:r w:rsidRPr="00681D1F">
        <w:t xml:space="preserve">must </w:t>
      </w:r>
      <w:proofErr w:type="gramStart"/>
      <w:r w:rsidRPr="00681D1F">
        <w:t>take into account</w:t>
      </w:r>
      <w:proofErr w:type="gramEnd"/>
      <w:r w:rsidRPr="00681D1F">
        <w:t xml:space="preserve"> therefore, a very wide-ranging </w:t>
      </w:r>
      <w:r w:rsidRPr="00DF410C">
        <w:t>set</w:t>
      </w:r>
      <w:r w:rsidRPr="00681D1F">
        <w:t xml:space="preserve"> of functions, skills and knowledge required to deliver such a diverse set of role descriptions. In order to do this effectively, the choices </w:t>
      </w:r>
      <w:r w:rsidR="00DF2B99" w:rsidRPr="00681D1F">
        <w:t xml:space="preserve">used to represent the DP within the overall Framework, </w:t>
      </w:r>
      <w:r w:rsidRPr="00681D1F">
        <w:t>must be core to all roles</w:t>
      </w:r>
      <w:r w:rsidR="00DF2B99" w:rsidRPr="00681D1F">
        <w:t xml:space="preserve"> and this will inevitably lead to some functions, skills and knowledge, of great importance within some roles, not being represented. </w:t>
      </w:r>
      <w:proofErr w:type="gramStart"/>
      <w:r w:rsidR="00DF2B99" w:rsidRPr="00681D1F">
        <w:t>In order to</w:t>
      </w:r>
      <w:proofErr w:type="gramEnd"/>
      <w:r w:rsidR="00DF2B99" w:rsidRPr="00681D1F">
        <w:t xml:space="preserve"> minimise this, it was necessary to represent the choices flexibly and broadly </w:t>
      </w:r>
      <w:r w:rsidR="00C43544" w:rsidRPr="00681D1F">
        <w:t xml:space="preserve">enough </w:t>
      </w:r>
      <w:r w:rsidR="00DF2B99" w:rsidRPr="00681D1F">
        <w:t xml:space="preserve">to encompass as wide a range of roles as possible. </w:t>
      </w:r>
    </w:p>
    <w:p w14:paraId="583B080E" w14:textId="4D43C243" w:rsidR="00C43544" w:rsidRPr="00681D1F" w:rsidRDefault="00C43544" w:rsidP="00E059ED">
      <w:pPr>
        <w:rPr>
          <w:bCs/>
          <w:szCs w:val="24"/>
        </w:rPr>
      </w:pPr>
      <w:r w:rsidRPr="00681D1F">
        <w:rPr>
          <w:bCs/>
          <w:szCs w:val="24"/>
        </w:rPr>
        <w:t xml:space="preserve">This same set of difficulties was faced by those devising a similar </w:t>
      </w:r>
      <w:r w:rsidR="00481186">
        <w:rPr>
          <w:bCs/>
          <w:szCs w:val="24"/>
        </w:rPr>
        <w:t>f</w:t>
      </w:r>
      <w:r w:rsidRPr="00681D1F">
        <w:rPr>
          <w:bCs/>
          <w:szCs w:val="24"/>
        </w:rPr>
        <w:t xml:space="preserve">ramework for </w:t>
      </w:r>
      <w:r w:rsidR="00481186">
        <w:rPr>
          <w:bCs/>
          <w:szCs w:val="24"/>
        </w:rPr>
        <w:t>teaching and le</w:t>
      </w:r>
      <w:r w:rsidRPr="00681D1F">
        <w:rPr>
          <w:bCs/>
          <w:szCs w:val="24"/>
        </w:rPr>
        <w:t xml:space="preserve">arning </w:t>
      </w:r>
      <w:r w:rsidR="00481186">
        <w:rPr>
          <w:bCs/>
          <w:szCs w:val="24"/>
        </w:rPr>
        <w:t>–</w:t>
      </w:r>
      <w:r w:rsidRPr="00681D1F">
        <w:rPr>
          <w:bCs/>
          <w:szCs w:val="24"/>
        </w:rPr>
        <w:t xml:space="preserve"> </w:t>
      </w:r>
      <w:r w:rsidR="00481186">
        <w:rPr>
          <w:bCs/>
          <w:szCs w:val="24"/>
        </w:rPr>
        <w:t xml:space="preserve">led by </w:t>
      </w:r>
      <w:r w:rsidRPr="00681D1F">
        <w:rPr>
          <w:bCs/>
          <w:szCs w:val="24"/>
        </w:rPr>
        <w:t xml:space="preserve">the Higher Education Academy (now Advance HE). Their resulting UK Professional Standards Framework (UKPSF) has been in operation successfully for over a decade and is firmly established within the academic </w:t>
      </w:r>
      <w:r w:rsidR="00481186">
        <w:rPr>
          <w:bCs/>
          <w:szCs w:val="24"/>
        </w:rPr>
        <w:t>commu</w:t>
      </w:r>
      <w:r w:rsidRPr="00681D1F">
        <w:rPr>
          <w:bCs/>
          <w:szCs w:val="24"/>
        </w:rPr>
        <w:t>nity in the UK and beyond (</w:t>
      </w:r>
      <w:hyperlink r:id="rId8" w:history="1">
        <w:r w:rsidR="00481186" w:rsidRPr="00276B92">
          <w:rPr>
            <w:rStyle w:val="Hyperlink"/>
          </w:rPr>
          <w:t>https://www.advance-he.ac.uk/knowledge-hub/uk-professional-standards-framework-ukpsf</w:t>
        </w:r>
      </w:hyperlink>
      <w:r w:rsidR="00481186">
        <w:t xml:space="preserve"> </w:t>
      </w:r>
      <w:r w:rsidRPr="00681D1F">
        <w:rPr>
          <w:bCs/>
          <w:szCs w:val="24"/>
        </w:rPr>
        <w:t xml:space="preserve">). For this reason, NADP </w:t>
      </w:r>
      <w:proofErr w:type="gramStart"/>
      <w:r w:rsidRPr="00681D1F">
        <w:rPr>
          <w:bCs/>
          <w:szCs w:val="24"/>
        </w:rPr>
        <w:t>made a decision</w:t>
      </w:r>
      <w:proofErr w:type="gramEnd"/>
      <w:r w:rsidRPr="00681D1F">
        <w:rPr>
          <w:bCs/>
          <w:szCs w:val="24"/>
        </w:rPr>
        <w:t xml:space="preserve"> to develop t</w:t>
      </w:r>
      <w:r w:rsidR="00481186">
        <w:rPr>
          <w:bCs/>
          <w:szCs w:val="24"/>
        </w:rPr>
        <w:t>his</w:t>
      </w:r>
      <w:r w:rsidRPr="00681D1F">
        <w:rPr>
          <w:bCs/>
          <w:szCs w:val="24"/>
        </w:rPr>
        <w:t xml:space="preserve"> Framework using a similar structure.</w:t>
      </w:r>
    </w:p>
    <w:p w14:paraId="6BB0D394" w14:textId="7774825B" w:rsidR="00170003" w:rsidRPr="00681D1F" w:rsidRDefault="00170003" w:rsidP="00E059ED">
      <w:pPr>
        <w:rPr>
          <w:bCs/>
          <w:szCs w:val="24"/>
        </w:rPr>
      </w:pPr>
      <w:r w:rsidRPr="00681D1F">
        <w:rPr>
          <w:bCs/>
          <w:szCs w:val="24"/>
        </w:rPr>
        <w:t xml:space="preserve">The </w:t>
      </w:r>
      <w:r w:rsidR="007B6AFA" w:rsidRPr="00681D1F">
        <w:rPr>
          <w:bCs/>
          <w:szCs w:val="24"/>
        </w:rPr>
        <w:t>D</w:t>
      </w:r>
      <w:r w:rsidR="00C43544" w:rsidRPr="00681D1F">
        <w:rPr>
          <w:bCs/>
          <w:szCs w:val="24"/>
        </w:rPr>
        <w:t>P</w:t>
      </w:r>
      <w:r w:rsidRPr="00681D1F">
        <w:rPr>
          <w:bCs/>
          <w:szCs w:val="24"/>
        </w:rPr>
        <w:t xml:space="preserve"> role has </w:t>
      </w:r>
      <w:r w:rsidR="00C43544" w:rsidRPr="00681D1F">
        <w:rPr>
          <w:bCs/>
          <w:szCs w:val="24"/>
        </w:rPr>
        <w:t xml:space="preserve">therefore </w:t>
      </w:r>
      <w:r w:rsidRPr="00681D1F">
        <w:rPr>
          <w:bCs/>
          <w:szCs w:val="24"/>
        </w:rPr>
        <w:t>been divided into three Dimensions of Practice</w:t>
      </w:r>
      <w:r w:rsidR="007B6AFA" w:rsidRPr="00681D1F">
        <w:rPr>
          <w:bCs/>
          <w:szCs w:val="24"/>
        </w:rPr>
        <w:t xml:space="preserve"> </w:t>
      </w:r>
      <w:r w:rsidR="007B6AFA" w:rsidRPr="00681D1F">
        <w:t xml:space="preserve">– </w:t>
      </w:r>
      <w:r w:rsidR="007B6AFA" w:rsidRPr="00681D1F">
        <w:rPr>
          <w:szCs w:val="24"/>
        </w:rPr>
        <w:t>professional</w:t>
      </w:r>
      <w:r w:rsidR="007B6AFA" w:rsidRPr="00681D1F">
        <w:rPr>
          <w:b/>
          <w:bCs/>
          <w:szCs w:val="24"/>
        </w:rPr>
        <w:t xml:space="preserve"> </w:t>
      </w:r>
      <w:r w:rsidR="00481186" w:rsidRPr="00481186">
        <w:rPr>
          <w:b/>
          <w:bCs/>
          <w:szCs w:val="24"/>
        </w:rPr>
        <w:t xml:space="preserve">activities,  </w:t>
      </w:r>
      <w:r w:rsidR="007B6AFA" w:rsidRPr="00481186">
        <w:rPr>
          <w:szCs w:val="24"/>
        </w:rPr>
        <w:t>specialist</w:t>
      </w:r>
      <w:r w:rsidR="007B6AFA" w:rsidRPr="00481186">
        <w:rPr>
          <w:b/>
          <w:bCs/>
          <w:szCs w:val="24"/>
        </w:rPr>
        <w:t xml:space="preserve"> knowledge</w:t>
      </w:r>
      <w:r w:rsidR="007B6AFA" w:rsidRPr="00681D1F">
        <w:rPr>
          <w:b/>
          <w:bCs/>
          <w:szCs w:val="24"/>
        </w:rPr>
        <w:t xml:space="preserve"> </w:t>
      </w:r>
      <w:r w:rsidR="007B6AFA" w:rsidRPr="00681D1F">
        <w:rPr>
          <w:szCs w:val="24"/>
        </w:rPr>
        <w:t>and</w:t>
      </w:r>
      <w:r w:rsidR="007B6AFA" w:rsidRPr="00681D1F">
        <w:rPr>
          <w:b/>
          <w:bCs/>
          <w:szCs w:val="24"/>
        </w:rPr>
        <w:t xml:space="preserve"> </w:t>
      </w:r>
      <w:r w:rsidR="00481186">
        <w:rPr>
          <w:szCs w:val="24"/>
        </w:rPr>
        <w:t>professional</w:t>
      </w:r>
      <w:r w:rsidR="007B6AFA" w:rsidRPr="00681D1F">
        <w:rPr>
          <w:b/>
          <w:bCs/>
          <w:szCs w:val="24"/>
        </w:rPr>
        <w:t xml:space="preserve"> </w:t>
      </w:r>
      <w:r w:rsidR="00481186" w:rsidRPr="00481186">
        <w:rPr>
          <w:b/>
          <w:bCs/>
          <w:szCs w:val="24"/>
        </w:rPr>
        <w:t>values</w:t>
      </w:r>
      <w:r w:rsidR="00481186" w:rsidRPr="00681D1F">
        <w:rPr>
          <w:b/>
          <w:bCs/>
          <w:szCs w:val="24"/>
        </w:rPr>
        <w:t xml:space="preserve">, </w:t>
      </w:r>
      <w:r w:rsidR="007B6AFA" w:rsidRPr="00681D1F">
        <w:rPr>
          <w:bCs/>
          <w:szCs w:val="24"/>
        </w:rPr>
        <w:t xml:space="preserve">(what all Practitioners </w:t>
      </w:r>
      <w:r w:rsidR="007B6AFA" w:rsidRPr="00681D1F">
        <w:rPr>
          <w:b/>
          <w:bCs/>
          <w:szCs w:val="24"/>
        </w:rPr>
        <w:t>do</w:t>
      </w:r>
      <w:r w:rsidR="007B6AFA" w:rsidRPr="00681D1F">
        <w:rPr>
          <w:bCs/>
          <w:szCs w:val="24"/>
        </w:rPr>
        <w:t xml:space="preserve"> in the course of their work; what they must </w:t>
      </w:r>
      <w:r w:rsidR="007B6AFA" w:rsidRPr="00681D1F">
        <w:rPr>
          <w:b/>
          <w:bCs/>
          <w:szCs w:val="24"/>
        </w:rPr>
        <w:t>know</w:t>
      </w:r>
      <w:r w:rsidR="007B6AFA" w:rsidRPr="00681D1F">
        <w:rPr>
          <w:bCs/>
          <w:szCs w:val="24"/>
        </w:rPr>
        <w:t xml:space="preserve"> in order to do what they do to the required standard; and the broad underpinning </w:t>
      </w:r>
      <w:r w:rsidR="007B6AFA" w:rsidRPr="00681D1F">
        <w:rPr>
          <w:b/>
          <w:bCs/>
          <w:szCs w:val="24"/>
        </w:rPr>
        <w:t>values</w:t>
      </w:r>
      <w:r w:rsidR="007B6AFA" w:rsidRPr="00681D1F">
        <w:rPr>
          <w:bCs/>
          <w:szCs w:val="24"/>
        </w:rPr>
        <w:t xml:space="preserve"> they should be committed to). Each Dimension is further subdivided into five</w:t>
      </w:r>
      <w:r w:rsidRPr="00681D1F">
        <w:rPr>
          <w:bCs/>
          <w:szCs w:val="24"/>
        </w:rPr>
        <w:t xml:space="preserve"> Dimension Elements mak</w:t>
      </w:r>
      <w:r w:rsidR="007B6AFA" w:rsidRPr="00681D1F">
        <w:rPr>
          <w:bCs/>
          <w:szCs w:val="24"/>
        </w:rPr>
        <w:t>ing</w:t>
      </w:r>
      <w:r w:rsidRPr="00681D1F">
        <w:rPr>
          <w:bCs/>
          <w:szCs w:val="24"/>
        </w:rPr>
        <w:t xml:space="preserve"> 15 in total. </w:t>
      </w:r>
      <w:r w:rsidR="0099088D" w:rsidRPr="00681D1F">
        <w:rPr>
          <w:bCs/>
          <w:szCs w:val="24"/>
        </w:rPr>
        <w:t>It is</w:t>
      </w:r>
      <w:r w:rsidR="00C43544" w:rsidRPr="00681D1F">
        <w:rPr>
          <w:bCs/>
          <w:szCs w:val="24"/>
        </w:rPr>
        <w:t xml:space="preserve"> antici</w:t>
      </w:r>
      <w:r w:rsidR="0099088D" w:rsidRPr="00681D1F">
        <w:rPr>
          <w:bCs/>
          <w:szCs w:val="24"/>
        </w:rPr>
        <w:t>p</w:t>
      </w:r>
      <w:r w:rsidR="00C43544" w:rsidRPr="00681D1F">
        <w:rPr>
          <w:bCs/>
          <w:szCs w:val="24"/>
        </w:rPr>
        <w:t>a</w:t>
      </w:r>
      <w:r w:rsidR="0099088D" w:rsidRPr="00681D1F">
        <w:rPr>
          <w:bCs/>
          <w:szCs w:val="24"/>
        </w:rPr>
        <w:t>ted that a</w:t>
      </w:r>
      <w:r w:rsidRPr="00681D1F">
        <w:rPr>
          <w:bCs/>
          <w:szCs w:val="24"/>
        </w:rPr>
        <w:t xml:space="preserve">n </w:t>
      </w:r>
      <w:r w:rsidR="007B6AFA" w:rsidRPr="00681D1F">
        <w:rPr>
          <w:bCs/>
          <w:szCs w:val="24"/>
        </w:rPr>
        <w:t>experienced</w:t>
      </w:r>
      <w:r w:rsidRPr="00681D1F">
        <w:rPr>
          <w:bCs/>
          <w:szCs w:val="24"/>
        </w:rPr>
        <w:t xml:space="preserve"> </w:t>
      </w:r>
      <w:r w:rsidR="00C43544" w:rsidRPr="00681D1F">
        <w:rPr>
          <w:bCs/>
          <w:szCs w:val="24"/>
        </w:rPr>
        <w:t>DP</w:t>
      </w:r>
      <w:r w:rsidR="00640323" w:rsidRPr="00681D1F">
        <w:rPr>
          <w:bCs/>
          <w:szCs w:val="24"/>
        </w:rPr>
        <w:t>,</w:t>
      </w:r>
      <w:r w:rsidR="00C43544" w:rsidRPr="00681D1F">
        <w:rPr>
          <w:bCs/>
          <w:szCs w:val="24"/>
        </w:rPr>
        <w:t xml:space="preserve"> whatever </w:t>
      </w:r>
      <w:proofErr w:type="gramStart"/>
      <w:r w:rsidR="00C43544" w:rsidRPr="00681D1F">
        <w:rPr>
          <w:bCs/>
          <w:szCs w:val="24"/>
        </w:rPr>
        <w:t>role</w:t>
      </w:r>
      <w:proofErr w:type="gramEnd"/>
      <w:r w:rsidR="00C43544" w:rsidRPr="00681D1F">
        <w:rPr>
          <w:bCs/>
          <w:szCs w:val="24"/>
        </w:rPr>
        <w:t xml:space="preserve"> or organisation</w:t>
      </w:r>
      <w:r w:rsidR="00640323" w:rsidRPr="00681D1F">
        <w:rPr>
          <w:bCs/>
          <w:szCs w:val="24"/>
        </w:rPr>
        <w:t xml:space="preserve"> they are employed in,</w:t>
      </w:r>
      <w:r w:rsidRPr="00681D1F">
        <w:rPr>
          <w:bCs/>
          <w:szCs w:val="24"/>
        </w:rPr>
        <w:t xml:space="preserve"> </w:t>
      </w:r>
      <w:r w:rsidR="007B6AFA" w:rsidRPr="00681D1F">
        <w:rPr>
          <w:bCs/>
          <w:szCs w:val="24"/>
        </w:rPr>
        <w:t xml:space="preserve">will </w:t>
      </w:r>
      <w:r w:rsidR="00640323" w:rsidRPr="00681D1F">
        <w:rPr>
          <w:bCs/>
          <w:szCs w:val="24"/>
        </w:rPr>
        <w:t xml:space="preserve">be able to recognise that they </w:t>
      </w:r>
      <w:r w:rsidR="007B6AFA" w:rsidRPr="00681D1F">
        <w:rPr>
          <w:bCs/>
          <w:szCs w:val="24"/>
        </w:rPr>
        <w:t>have engaged with</w:t>
      </w:r>
      <w:r w:rsidRPr="00681D1F">
        <w:rPr>
          <w:bCs/>
          <w:szCs w:val="24"/>
        </w:rPr>
        <w:t xml:space="preserve"> all </w:t>
      </w:r>
      <w:r w:rsidR="007B6AFA" w:rsidRPr="00681D1F">
        <w:rPr>
          <w:bCs/>
          <w:szCs w:val="24"/>
        </w:rPr>
        <w:t xml:space="preserve">of the </w:t>
      </w:r>
      <w:r w:rsidRPr="00681D1F">
        <w:rPr>
          <w:bCs/>
          <w:szCs w:val="24"/>
        </w:rPr>
        <w:t>E</w:t>
      </w:r>
      <w:r w:rsidR="007B6AFA" w:rsidRPr="00681D1F">
        <w:rPr>
          <w:bCs/>
          <w:szCs w:val="24"/>
        </w:rPr>
        <w:t xml:space="preserve">lements that make up the </w:t>
      </w:r>
      <w:r w:rsidR="0099088D" w:rsidRPr="00681D1F">
        <w:rPr>
          <w:bCs/>
          <w:szCs w:val="24"/>
        </w:rPr>
        <w:t xml:space="preserve">three Dimensions.  </w:t>
      </w:r>
      <w:r w:rsidR="003C7988">
        <w:rPr>
          <w:bCs/>
          <w:szCs w:val="24"/>
        </w:rPr>
        <w:t>(see below)</w:t>
      </w:r>
    </w:p>
    <w:p w14:paraId="362FE0AC" w14:textId="0F083467" w:rsidR="00681D1F" w:rsidRDefault="00681D1F" w:rsidP="00264F0E">
      <w:pPr>
        <w:rPr>
          <w:b/>
          <w:sz w:val="28"/>
          <w:szCs w:val="28"/>
          <w:u w:val="single"/>
        </w:rPr>
      </w:pPr>
    </w:p>
    <w:p w14:paraId="48CEFB34" w14:textId="4787E50A" w:rsidR="001A19E6" w:rsidRDefault="001A19E6" w:rsidP="00264F0E">
      <w:pPr>
        <w:rPr>
          <w:b/>
          <w:sz w:val="28"/>
          <w:szCs w:val="28"/>
          <w:u w:val="single"/>
        </w:rPr>
      </w:pPr>
    </w:p>
    <w:p w14:paraId="65CAF66E" w14:textId="77777777" w:rsidR="00264F0E" w:rsidRPr="00BE4660" w:rsidRDefault="00F67FB0" w:rsidP="00DF410C">
      <w:pPr>
        <w:pStyle w:val="Heading2"/>
        <w:rPr>
          <w:b w:val="0"/>
        </w:rPr>
      </w:pPr>
      <w:r w:rsidRPr="00BE4660">
        <w:lastRenderedPageBreak/>
        <w:t xml:space="preserve">Professional </w:t>
      </w:r>
      <w:r w:rsidR="00264F0E" w:rsidRPr="00BE4660">
        <w:t xml:space="preserve">Activities </w:t>
      </w:r>
      <w:r w:rsidR="00264F0E" w:rsidRPr="00BE4660">
        <w:rPr>
          <w:rFonts w:ascii="Calibri" w:eastAsia="Times New Roman" w:hAnsi="Calibri" w:cs="Times New Roman"/>
          <w:lang w:eastAsia="en-GB"/>
        </w:rPr>
        <w:t>elements</w:t>
      </w:r>
      <w:r w:rsidR="00264F0E" w:rsidRPr="00BE4660">
        <w:t>: (</w:t>
      </w:r>
      <w:r w:rsidR="00264F0E" w:rsidRPr="007710B3">
        <w:rPr>
          <w:highlight w:val="yellow"/>
        </w:rPr>
        <w:t>PA1-5</w:t>
      </w:r>
      <w:r w:rsidR="00264F0E" w:rsidRPr="00BE4660">
        <w:t>)</w:t>
      </w:r>
    </w:p>
    <w:p w14:paraId="365CD2E5" w14:textId="77777777" w:rsidR="00264F0E" w:rsidRPr="00BE4660" w:rsidRDefault="00264F0E" w:rsidP="00264F0E">
      <w:pPr>
        <w:pStyle w:val="ListParagraph"/>
        <w:numPr>
          <w:ilvl w:val="0"/>
          <w:numId w:val="6"/>
        </w:numPr>
        <w:rPr>
          <w:bCs/>
          <w:szCs w:val="24"/>
        </w:rPr>
      </w:pPr>
      <w:r w:rsidRPr="00BE4660">
        <w:rPr>
          <w:bCs/>
          <w:szCs w:val="24"/>
        </w:rPr>
        <w:t>Disabled student and/or disabled staff support and advice</w:t>
      </w:r>
    </w:p>
    <w:p w14:paraId="22137B7A" w14:textId="77777777" w:rsidR="00264F0E" w:rsidRPr="00BE4660" w:rsidRDefault="00264F0E" w:rsidP="00264F0E">
      <w:pPr>
        <w:pStyle w:val="ListParagraph"/>
        <w:numPr>
          <w:ilvl w:val="0"/>
          <w:numId w:val="6"/>
        </w:numPr>
        <w:rPr>
          <w:bCs/>
          <w:szCs w:val="24"/>
        </w:rPr>
      </w:pPr>
      <w:r w:rsidRPr="00BE4660">
        <w:rPr>
          <w:bCs/>
          <w:szCs w:val="24"/>
        </w:rPr>
        <w:t xml:space="preserve">Producing appropriate materials e.g. relevant reports, papers and promotional materials and keeping accurate records.  </w:t>
      </w:r>
    </w:p>
    <w:p w14:paraId="6074BA74" w14:textId="77777777" w:rsidR="00264F0E" w:rsidRPr="00BE4660" w:rsidRDefault="00264F0E" w:rsidP="00264F0E">
      <w:pPr>
        <w:pStyle w:val="ListParagraph"/>
        <w:numPr>
          <w:ilvl w:val="0"/>
          <w:numId w:val="6"/>
        </w:numPr>
        <w:rPr>
          <w:bCs/>
          <w:szCs w:val="24"/>
        </w:rPr>
      </w:pPr>
      <w:r w:rsidRPr="00BE4660">
        <w:rPr>
          <w:bCs/>
          <w:szCs w:val="24"/>
        </w:rPr>
        <w:t>Monitoring and evaluation of professional practice and engaging in CPD</w:t>
      </w:r>
    </w:p>
    <w:p w14:paraId="7921EAC0" w14:textId="77777777" w:rsidR="00264F0E" w:rsidRPr="00BE4660" w:rsidRDefault="00264F0E" w:rsidP="00264F0E">
      <w:pPr>
        <w:pStyle w:val="ListParagraph"/>
        <w:numPr>
          <w:ilvl w:val="0"/>
          <w:numId w:val="6"/>
        </w:numPr>
        <w:rPr>
          <w:bCs/>
          <w:szCs w:val="24"/>
        </w:rPr>
      </w:pPr>
      <w:r w:rsidRPr="00BE4660">
        <w:rPr>
          <w:bCs/>
          <w:szCs w:val="24"/>
        </w:rPr>
        <w:t>Assessing needs and recommending interventions/adjustments</w:t>
      </w:r>
    </w:p>
    <w:p w14:paraId="2537B632" w14:textId="77777777" w:rsidR="00264F0E" w:rsidRPr="00BE4660" w:rsidRDefault="00264F0E" w:rsidP="00264F0E">
      <w:pPr>
        <w:pStyle w:val="ListParagraph"/>
        <w:numPr>
          <w:ilvl w:val="0"/>
          <w:numId w:val="6"/>
        </w:numPr>
        <w:rPr>
          <w:bCs/>
          <w:szCs w:val="24"/>
        </w:rPr>
      </w:pPr>
      <w:r w:rsidRPr="00BE4660">
        <w:rPr>
          <w:bCs/>
          <w:szCs w:val="24"/>
        </w:rPr>
        <w:t xml:space="preserve">Advising, guiding, </w:t>
      </w:r>
      <w:proofErr w:type="gramStart"/>
      <w:r w:rsidRPr="00BE4660">
        <w:rPr>
          <w:bCs/>
          <w:szCs w:val="24"/>
        </w:rPr>
        <w:t>training</w:t>
      </w:r>
      <w:proofErr w:type="gramEnd"/>
      <w:r w:rsidRPr="00BE4660">
        <w:rPr>
          <w:bCs/>
          <w:szCs w:val="24"/>
        </w:rPr>
        <w:t xml:space="preserve"> and negotiating (institutional staff, parents and other external stakeholders)</w:t>
      </w:r>
    </w:p>
    <w:p w14:paraId="65556C1C" w14:textId="77777777" w:rsidR="002537FA" w:rsidRPr="002537FA" w:rsidRDefault="002537FA" w:rsidP="002537FA">
      <w:pPr>
        <w:rPr>
          <w:b/>
          <w:szCs w:val="24"/>
        </w:rPr>
      </w:pPr>
    </w:p>
    <w:p w14:paraId="1921671C" w14:textId="77777777" w:rsidR="00264F0E" w:rsidRPr="00BE4660" w:rsidRDefault="00264F0E" w:rsidP="00DF410C">
      <w:pPr>
        <w:pStyle w:val="Heading2"/>
      </w:pPr>
      <w:r w:rsidRPr="00BE4660">
        <w:t>Specialist Knowledge</w:t>
      </w:r>
      <w:r w:rsidRPr="00BE4660">
        <w:rPr>
          <w:rFonts w:ascii="Calibri" w:eastAsia="Times New Roman" w:hAnsi="Calibri" w:cs="Times New Roman"/>
          <w:lang w:eastAsia="en-GB"/>
        </w:rPr>
        <w:t xml:space="preserve"> elements</w:t>
      </w:r>
      <w:r w:rsidRPr="00BE4660">
        <w:t>: (</w:t>
      </w:r>
      <w:r w:rsidRPr="007710B3">
        <w:rPr>
          <w:highlight w:val="green"/>
        </w:rPr>
        <w:t>SK1-5</w:t>
      </w:r>
      <w:r w:rsidRPr="00BE4660">
        <w:t>)</w:t>
      </w:r>
    </w:p>
    <w:p w14:paraId="317D5718" w14:textId="77777777" w:rsidR="00264F0E" w:rsidRPr="00BE4660" w:rsidRDefault="00264F0E" w:rsidP="00264F0E">
      <w:pPr>
        <w:pStyle w:val="ListParagraph"/>
        <w:numPr>
          <w:ilvl w:val="0"/>
          <w:numId w:val="3"/>
        </w:numPr>
        <w:rPr>
          <w:bCs/>
          <w:szCs w:val="24"/>
        </w:rPr>
      </w:pPr>
      <w:r w:rsidRPr="00BE4660">
        <w:rPr>
          <w:bCs/>
          <w:szCs w:val="24"/>
        </w:rPr>
        <w:t xml:space="preserve">Disability specific knowledge </w:t>
      </w:r>
    </w:p>
    <w:p w14:paraId="3082F6DB" w14:textId="77777777" w:rsidR="00264F0E" w:rsidRPr="00BE4660" w:rsidRDefault="00264F0E" w:rsidP="00264F0E">
      <w:pPr>
        <w:pStyle w:val="ListParagraph"/>
        <w:numPr>
          <w:ilvl w:val="0"/>
          <w:numId w:val="3"/>
        </w:numPr>
        <w:rPr>
          <w:bCs/>
          <w:szCs w:val="24"/>
        </w:rPr>
      </w:pPr>
      <w:r w:rsidRPr="00BE4660">
        <w:rPr>
          <w:bCs/>
          <w:szCs w:val="24"/>
        </w:rPr>
        <w:t>Knowledge of the FE/HE environment</w:t>
      </w:r>
    </w:p>
    <w:p w14:paraId="2B44FFCF" w14:textId="77777777" w:rsidR="00264F0E" w:rsidRPr="00BE4660" w:rsidRDefault="00264F0E" w:rsidP="00264F0E">
      <w:pPr>
        <w:pStyle w:val="ListParagraph"/>
        <w:numPr>
          <w:ilvl w:val="0"/>
          <w:numId w:val="3"/>
        </w:numPr>
        <w:rPr>
          <w:bCs/>
          <w:szCs w:val="24"/>
        </w:rPr>
      </w:pPr>
      <w:r w:rsidRPr="00BE4660">
        <w:rPr>
          <w:bCs/>
          <w:szCs w:val="24"/>
        </w:rPr>
        <w:t>A range of academic needs, adjustments/</w:t>
      </w:r>
      <w:proofErr w:type="gramStart"/>
      <w:r w:rsidRPr="00BE4660">
        <w:rPr>
          <w:bCs/>
          <w:szCs w:val="24"/>
        </w:rPr>
        <w:t>interventions</w:t>
      </w:r>
      <w:proofErr w:type="gramEnd"/>
      <w:r w:rsidRPr="00BE4660">
        <w:rPr>
          <w:bCs/>
          <w:szCs w:val="24"/>
        </w:rPr>
        <w:t xml:space="preserve"> and inclusive practices</w:t>
      </w:r>
    </w:p>
    <w:p w14:paraId="11167049" w14:textId="77777777" w:rsidR="00264F0E" w:rsidRPr="00BE4660" w:rsidRDefault="00264F0E" w:rsidP="00264F0E">
      <w:pPr>
        <w:pStyle w:val="ListParagraph"/>
        <w:numPr>
          <w:ilvl w:val="0"/>
          <w:numId w:val="3"/>
        </w:numPr>
        <w:rPr>
          <w:bCs/>
          <w:szCs w:val="24"/>
        </w:rPr>
      </w:pPr>
      <w:r w:rsidRPr="00BE4660">
        <w:rPr>
          <w:bCs/>
          <w:szCs w:val="24"/>
        </w:rPr>
        <w:t xml:space="preserve">Knowledge of professional and ethical boundaries </w:t>
      </w:r>
    </w:p>
    <w:p w14:paraId="24DE49F5" w14:textId="77777777" w:rsidR="00264F0E" w:rsidRPr="00BE4660" w:rsidRDefault="00264F0E" w:rsidP="00264F0E">
      <w:pPr>
        <w:pStyle w:val="ListParagraph"/>
        <w:numPr>
          <w:ilvl w:val="0"/>
          <w:numId w:val="3"/>
        </w:numPr>
        <w:rPr>
          <w:rFonts w:ascii="Calibri" w:eastAsia="Times New Roman" w:hAnsi="Calibri" w:cs="Times New Roman"/>
          <w:bCs/>
          <w:szCs w:val="24"/>
          <w:u w:val="single"/>
          <w:lang w:eastAsia="en-GB"/>
        </w:rPr>
      </w:pPr>
      <w:r w:rsidRPr="00BE4660">
        <w:rPr>
          <w:bCs/>
          <w:szCs w:val="24"/>
        </w:rPr>
        <w:t xml:space="preserve">Legal and regulatory frameworks </w:t>
      </w:r>
    </w:p>
    <w:p w14:paraId="7EC800A2" w14:textId="77777777" w:rsidR="002537FA" w:rsidRPr="002537FA" w:rsidRDefault="002537FA" w:rsidP="002537FA">
      <w:pPr>
        <w:rPr>
          <w:rFonts w:ascii="Calibri" w:eastAsia="Times New Roman" w:hAnsi="Calibri" w:cs="Times New Roman"/>
          <w:b/>
          <w:szCs w:val="24"/>
          <w:u w:val="single"/>
          <w:lang w:eastAsia="en-GB"/>
        </w:rPr>
      </w:pPr>
    </w:p>
    <w:p w14:paraId="59CD55BD" w14:textId="77777777" w:rsidR="005521B2" w:rsidRPr="00BE4660" w:rsidRDefault="005521B2" w:rsidP="00DF410C">
      <w:pPr>
        <w:pStyle w:val="Heading2"/>
        <w:rPr>
          <w:lang w:eastAsia="en-GB"/>
        </w:rPr>
      </w:pPr>
      <w:r w:rsidRPr="00BE4660">
        <w:rPr>
          <w:lang w:eastAsia="en-GB"/>
        </w:rPr>
        <w:t>Professional Values elements: (</w:t>
      </w:r>
      <w:r w:rsidRPr="007710B3">
        <w:rPr>
          <w:highlight w:val="cyan"/>
          <w:lang w:eastAsia="en-GB"/>
        </w:rPr>
        <w:t>PV1-5</w:t>
      </w:r>
      <w:r w:rsidRPr="00BE4660">
        <w:rPr>
          <w:lang w:eastAsia="en-GB"/>
        </w:rPr>
        <w:t>) </w:t>
      </w:r>
    </w:p>
    <w:p w14:paraId="355F1C7C" w14:textId="77777777" w:rsidR="008B320F" w:rsidRPr="00BE4660" w:rsidRDefault="008B320F" w:rsidP="00DF410C">
      <w:pPr>
        <w:pStyle w:val="ListParagraph"/>
        <w:numPr>
          <w:ilvl w:val="0"/>
          <w:numId w:val="10"/>
        </w:numPr>
        <w:rPr>
          <w:lang w:eastAsia="en-GB"/>
        </w:rPr>
      </w:pPr>
      <w:r w:rsidRPr="00BE4660">
        <w:rPr>
          <w:lang w:eastAsia="en-GB"/>
        </w:rPr>
        <w:t>Commitment to the development of independence and autonomy in disabled students and/or disabled staff</w:t>
      </w:r>
    </w:p>
    <w:p w14:paraId="1CD49F4F" w14:textId="77777777" w:rsidR="008B320F" w:rsidRPr="00BE4660" w:rsidRDefault="005521B2" w:rsidP="00DF410C">
      <w:pPr>
        <w:pStyle w:val="ListParagraph"/>
        <w:numPr>
          <w:ilvl w:val="0"/>
          <w:numId w:val="10"/>
        </w:numPr>
        <w:rPr>
          <w:lang w:eastAsia="en-GB"/>
        </w:rPr>
      </w:pPr>
      <w:r w:rsidRPr="00BE4660">
        <w:rPr>
          <w:lang w:eastAsia="en-GB"/>
        </w:rPr>
        <w:t>Comm</w:t>
      </w:r>
      <w:r w:rsidR="00AC5438" w:rsidRPr="00BE4660">
        <w:rPr>
          <w:lang w:eastAsia="en-GB"/>
        </w:rPr>
        <w:t>itment to, and promotion of, positive</w:t>
      </w:r>
      <w:r w:rsidRPr="00BE4660">
        <w:rPr>
          <w:lang w:eastAsia="en-GB"/>
        </w:rPr>
        <w:t xml:space="preserve"> model</w:t>
      </w:r>
      <w:r w:rsidR="00AC5438" w:rsidRPr="00BE4660">
        <w:rPr>
          <w:lang w:eastAsia="en-GB"/>
        </w:rPr>
        <w:t>s</w:t>
      </w:r>
      <w:r w:rsidRPr="00BE4660">
        <w:rPr>
          <w:lang w:eastAsia="en-GB"/>
        </w:rPr>
        <w:t xml:space="preserve"> of disability </w:t>
      </w:r>
    </w:p>
    <w:p w14:paraId="23F06082" w14:textId="77777777" w:rsidR="008B320F" w:rsidRPr="00BE4660" w:rsidRDefault="005521B2" w:rsidP="00DF410C">
      <w:pPr>
        <w:pStyle w:val="ListParagraph"/>
        <w:numPr>
          <w:ilvl w:val="0"/>
          <w:numId w:val="10"/>
        </w:numPr>
        <w:rPr>
          <w:lang w:eastAsia="en-GB"/>
        </w:rPr>
      </w:pPr>
      <w:r w:rsidRPr="00BE4660">
        <w:rPr>
          <w:lang w:eastAsia="en-GB"/>
        </w:rPr>
        <w:t>Commitment to the development of inclusive environments</w:t>
      </w:r>
      <w:r w:rsidR="008B320F" w:rsidRPr="00BE4660">
        <w:rPr>
          <w:lang w:eastAsia="en-GB"/>
        </w:rPr>
        <w:t xml:space="preserve"> and a culture of inclusion.</w:t>
      </w:r>
    </w:p>
    <w:p w14:paraId="57B327A7" w14:textId="77777777" w:rsidR="008B320F" w:rsidRPr="00BE4660" w:rsidRDefault="005521B2" w:rsidP="00DF410C">
      <w:pPr>
        <w:pStyle w:val="ListParagraph"/>
        <w:numPr>
          <w:ilvl w:val="0"/>
          <w:numId w:val="10"/>
        </w:numPr>
        <w:rPr>
          <w:lang w:eastAsia="en-GB"/>
        </w:rPr>
      </w:pPr>
      <w:r w:rsidRPr="00BE4660">
        <w:rPr>
          <w:lang w:eastAsia="en-GB"/>
        </w:rPr>
        <w:t xml:space="preserve">Commitment to continuous improvement of, and reflection on, professional practice </w:t>
      </w:r>
    </w:p>
    <w:p w14:paraId="0D0DB6A8" w14:textId="46280D5B" w:rsidR="005521B2" w:rsidRPr="00197C8F" w:rsidRDefault="005521B2" w:rsidP="00DF410C">
      <w:pPr>
        <w:pStyle w:val="ListParagraph"/>
        <w:numPr>
          <w:ilvl w:val="0"/>
          <w:numId w:val="10"/>
        </w:numPr>
      </w:pPr>
      <w:r w:rsidRPr="001A19E6">
        <w:rPr>
          <w:lang w:eastAsia="en-GB"/>
        </w:rPr>
        <w:t xml:space="preserve">Commitment to </w:t>
      </w:r>
      <w:proofErr w:type="gramStart"/>
      <w:r w:rsidRPr="001A19E6">
        <w:rPr>
          <w:lang w:eastAsia="en-GB"/>
        </w:rPr>
        <w:t>evidence based</w:t>
      </w:r>
      <w:proofErr w:type="gramEnd"/>
      <w:r w:rsidRPr="001A19E6">
        <w:rPr>
          <w:lang w:eastAsia="en-GB"/>
        </w:rPr>
        <w:t xml:space="preserve"> recommendations, actions and trainin</w:t>
      </w:r>
      <w:r w:rsidR="001A19E6" w:rsidRPr="001A19E6">
        <w:rPr>
          <w:lang w:eastAsia="en-GB"/>
        </w:rPr>
        <w:t>g</w:t>
      </w:r>
    </w:p>
    <w:p w14:paraId="09953A79" w14:textId="23A6EECE" w:rsidR="00197C8F" w:rsidRDefault="00197C8F" w:rsidP="00DF410C"/>
    <w:p w14:paraId="56242648" w14:textId="71810CCA" w:rsidR="00197C8F" w:rsidRPr="00197C8F" w:rsidRDefault="00197C8F" w:rsidP="00DF410C">
      <w:r>
        <w:t>For a more detailed breakdown of these Dimensions and Elements see the ‘Dimensions of Practice explained’</w:t>
      </w:r>
    </w:p>
    <w:sectPr w:rsidR="00197C8F" w:rsidRPr="00197C8F" w:rsidSect="001A19E6">
      <w:headerReference w:type="default" r:id="rId9"/>
      <w:footerReference w:type="default" r:id="rId10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E2B6E" w14:textId="77777777" w:rsidR="00B74107" w:rsidRDefault="00B74107" w:rsidP="004571A0">
      <w:pPr>
        <w:spacing w:after="0" w:line="240" w:lineRule="auto"/>
      </w:pPr>
      <w:r>
        <w:separator/>
      </w:r>
    </w:p>
  </w:endnote>
  <w:endnote w:type="continuationSeparator" w:id="0">
    <w:p w14:paraId="16F5CEAE" w14:textId="77777777" w:rsidR="00B74107" w:rsidRDefault="00B74107" w:rsidP="004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0888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DDBA8" w14:textId="77777777" w:rsidR="00640323" w:rsidRDefault="006403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5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F809DF5" w14:textId="77777777" w:rsidR="004571A0" w:rsidRDefault="00457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88021" w14:textId="77777777" w:rsidR="00B74107" w:rsidRDefault="00B74107" w:rsidP="004571A0">
      <w:pPr>
        <w:spacing w:after="0" w:line="240" w:lineRule="auto"/>
      </w:pPr>
      <w:r>
        <w:separator/>
      </w:r>
    </w:p>
  </w:footnote>
  <w:footnote w:type="continuationSeparator" w:id="0">
    <w:p w14:paraId="1D4CC23D" w14:textId="77777777" w:rsidR="00B74107" w:rsidRDefault="00B74107" w:rsidP="00457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CF100" w14:textId="7931DE64" w:rsidR="004571A0" w:rsidRDefault="004571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0563E"/>
    <w:multiLevelType w:val="hybridMultilevel"/>
    <w:tmpl w:val="80445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6F0"/>
    <w:multiLevelType w:val="hybridMultilevel"/>
    <w:tmpl w:val="409CF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C4155"/>
    <w:multiLevelType w:val="hybridMultilevel"/>
    <w:tmpl w:val="4E1E5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4375E"/>
    <w:multiLevelType w:val="hybridMultilevel"/>
    <w:tmpl w:val="F19480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77283"/>
    <w:multiLevelType w:val="hybridMultilevel"/>
    <w:tmpl w:val="AEE40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001A3"/>
    <w:multiLevelType w:val="hybridMultilevel"/>
    <w:tmpl w:val="F19480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F3E71"/>
    <w:multiLevelType w:val="hybridMultilevel"/>
    <w:tmpl w:val="82C2C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9744B"/>
    <w:multiLevelType w:val="hybridMultilevel"/>
    <w:tmpl w:val="41B29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D4212"/>
    <w:multiLevelType w:val="hybridMultilevel"/>
    <w:tmpl w:val="DF101CCE"/>
    <w:lvl w:ilvl="0" w:tplc="0809000F">
      <w:start w:val="1"/>
      <w:numFmt w:val="decimal"/>
      <w:lvlText w:val="%1."/>
      <w:lvlJc w:val="left"/>
      <w:pPr>
        <w:ind w:left="717" w:hanging="360"/>
      </w:p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7B326DA0"/>
    <w:multiLevelType w:val="hybridMultilevel"/>
    <w:tmpl w:val="D084E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27"/>
    <w:rsid w:val="000E1EE0"/>
    <w:rsid w:val="000F052E"/>
    <w:rsid w:val="00100F0C"/>
    <w:rsid w:val="00106E5A"/>
    <w:rsid w:val="00120320"/>
    <w:rsid w:val="00170003"/>
    <w:rsid w:val="001714EE"/>
    <w:rsid w:val="001771E4"/>
    <w:rsid w:val="00197C8F"/>
    <w:rsid w:val="001A19E6"/>
    <w:rsid w:val="001D0B12"/>
    <w:rsid w:val="001E2EA4"/>
    <w:rsid w:val="001E7015"/>
    <w:rsid w:val="001F60FF"/>
    <w:rsid w:val="00223637"/>
    <w:rsid w:val="002537FA"/>
    <w:rsid w:val="00264F0E"/>
    <w:rsid w:val="002805BE"/>
    <w:rsid w:val="00287245"/>
    <w:rsid w:val="002B6803"/>
    <w:rsid w:val="00300D8A"/>
    <w:rsid w:val="00386DF0"/>
    <w:rsid w:val="003C18DF"/>
    <w:rsid w:val="003C7988"/>
    <w:rsid w:val="003F4877"/>
    <w:rsid w:val="00426DBE"/>
    <w:rsid w:val="004571A0"/>
    <w:rsid w:val="00481186"/>
    <w:rsid w:val="004A0D82"/>
    <w:rsid w:val="004A7691"/>
    <w:rsid w:val="004C18B7"/>
    <w:rsid w:val="004C4935"/>
    <w:rsid w:val="004E5FE3"/>
    <w:rsid w:val="005521B2"/>
    <w:rsid w:val="00554E61"/>
    <w:rsid w:val="00565453"/>
    <w:rsid w:val="00566FB2"/>
    <w:rsid w:val="0059116A"/>
    <w:rsid w:val="005D174A"/>
    <w:rsid w:val="005F244C"/>
    <w:rsid w:val="0060407A"/>
    <w:rsid w:val="00616D04"/>
    <w:rsid w:val="00627C99"/>
    <w:rsid w:val="00640323"/>
    <w:rsid w:val="00640876"/>
    <w:rsid w:val="00652969"/>
    <w:rsid w:val="00681D1F"/>
    <w:rsid w:val="006C313D"/>
    <w:rsid w:val="006E4779"/>
    <w:rsid w:val="0074083E"/>
    <w:rsid w:val="007647EA"/>
    <w:rsid w:val="00770FE1"/>
    <w:rsid w:val="007710B3"/>
    <w:rsid w:val="007A61A7"/>
    <w:rsid w:val="007B6AFA"/>
    <w:rsid w:val="007C6670"/>
    <w:rsid w:val="008426DE"/>
    <w:rsid w:val="00864FFE"/>
    <w:rsid w:val="008B320F"/>
    <w:rsid w:val="008C6638"/>
    <w:rsid w:val="008D6297"/>
    <w:rsid w:val="008F4967"/>
    <w:rsid w:val="009078F7"/>
    <w:rsid w:val="00911E00"/>
    <w:rsid w:val="00947C8B"/>
    <w:rsid w:val="00955142"/>
    <w:rsid w:val="009743CF"/>
    <w:rsid w:val="0099088D"/>
    <w:rsid w:val="009A030B"/>
    <w:rsid w:val="009C638D"/>
    <w:rsid w:val="009D7B3D"/>
    <w:rsid w:val="00A64994"/>
    <w:rsid w:val="00A7752A"/>
    <w:rsid w:val="00A845BE"/>
    <w:rsid w:val="00A869BB"/>
    <w:rsid w:val="00AB2C88"/>
    <w:rsid w:val="00AC5438"/>
    <w:rsid w:val="00B234FB"/>
    <w:rsid w:val="00B53D5B"/>
    <w:rsid w:val="00B74107"/>
    <w:rsid w:val="00B80299"/>
    <w:rsid w:val="00B863EB"/>
    <w:rsid w:val="00BA105D"/>
    <w:rsid w:val="00BC5FEA"/>
    <w:rsid w:val="00BD1027"/>
    <w:rsid w:val="00BE4660"/>
    <w:rsid w:val="00C079DC"/>
    <w:rsid w:val="00C30BE6"/>
    <w:rsid w:val="00C329AF"/>
    <w:rsid w:val="00C43544"/>
    <w:rsid w:val="00C459B6"/>
    <w:rsid w:val="00D933E2"/>
    <w:rsid w:val="00DB42CA"/>
    <w:rsid w:val="00DF2B99"/>
    <w:rsid w:val="00DF410C"/>
    <w:rsid w:val="00E059ED"/>
    <w:rsid w:val="00E119AB"/>
    <w:rsid w:val="00E870C3"/>
    <w:rsid w:val="00EB3830"/>
    <w:rsid w:val="00EE2581"/>
    <w:rsid w:val="00F00871"/>
    <w:rsid w:val="00F14DFD"/>
    <w:rsid w:val="00F17ACB"/>
    <w:rsid w:val="00F67FB0"/>
    <w:rsid w:val="00F726F4"/>
    <w:rsid w:val="00F94E99"/>
    <w:rsid w:val="00FC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552C1"/>
  <w15:docId w15:val="{E6E8C5EF-154C-4B1C-843C-DD88FD12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10C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1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1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1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B12"/>
    <w:pPr>
      <w:ind w:left="720"/>
      <w:contextualSpacing/>
    </w:pPr>
    <w:rPr>
      <w:rFonts w:eastAsiaTheme="minorHAns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6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670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670"/>
    <w:rPr>
      <w:rFonts w:eastAsiaTheme="minorHAns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7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1A0"/>
  </w:style>
  <w:style w:type="paragraph" w:styleId="Footer">
    <w:name w:val="footer"/>
    <w:basedOn w:val="Normal"/>
    <w:link w:val="FooterChar"/>
    <w:uiPriority w:val="99"/>
    <w:unhideWhenUsed/>
    <w:rsid w:val="00457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1A0"/>
  </w:style>
  <w:style w:type="character" w:styleId="Hyperlink">
    <w:name w:val="Hyperlink"/>
    <w:basedOn w:val="DefaultParagraphFont"/>
    <w:uiPriority w:val="99"/>
    <w:unhideWhenUsed/>
    <w:rsid w:val="00C435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18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F410C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1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F410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DF41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F410C"/>
    <w:rPr>
      <w:rFonts w:asciiTheme="majorHAnsi" w:eastAsiaTheme="majorEastAsia" w:hAnsiTheme="majorHAnsi" w:cstheme="majorBidi"/>
      <w:b/>
      <w:sz w:val="28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vance-he.ac.uk/knowledge-hub/uk-professional-standards-framework-ukps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BD446-C6FE-4B44-AE95-5EB3EBD4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Paddy Turner</dc:creator>
  <cp:lastModifiedBy>Lynn Wilson</cp:lastModifiedBy>
  <cp:revision>4</cp:revision>
  <cp:lastPrinted>2019-07-15T10:35:00Z</cp:lastPrinted>
  <dcterms:created xsi:type="dcterms:W3CDTF">2020-10-26T14:08:00Z</dcterms:created>
  <dcterms:modified xsi:type="dcterms:W3CDTF">2021-02-10T10:26:00Z</dcterms:modified>
</cp:coreProperties>
</file>