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FC057" w14:textId="77777777" w:rsidR="009021E2" w:rsidRDefault="009021E2" w:rsidP="009021E2">
      <w:pPr>
        <w:pStyle w:val="Title"/>
      </w:pPr>
      <w:r>
        <w:t>The Journal of Inclusive Practice in Further and Higher Education 12:1 December 2020</w:t>
      </w:r>
    </w:p>
    <w:p w14:paraId="77A2A324" w14:textId="77777777" w:rsidR="009021E2" w:rsidRPr="00334F07" w:rsidRDefault="009021E2" w:rsidP="009021E2"/>
    <w:p w14:paraId="35599E9B" w14:textId="77777777" w:rsidR="009021E2" w:rsidRPr="00334F07" w:rsidRDefault="009021E2" w:rsidP="009021E2">
      <w:pPr>
        <w:rPr>
          <w:rFonts w:cstheme="minorHAnsi"/>
          <w:sz w:val="32"/>
          <w:szCs w:val="32"/>
        </w:rPr>
      </w:pPr>
      <w:r w:rsidRPr="00334F07">
        <w:rPr>
          <w:rFonts w:cstheme="minorHAnsi"/>
          <w:sz w:val="32"/>
          <w:szCs w:val="32"/>
        </w:rPr>
        <w:t>This edition produced by NADP with Paddy Turner as editor</w:t>
      </w:r>
    </w:p>
    <w:p w14:paraId="4A2663F8" w14:textId="77777777" w:rsidR="009021E2" w:rsidRDefault="009021E2" w:rsidP="009021E2">
      <w:pPr>
        <w:jc w:val="center"/>
        <w:rPr>
          <w:b/>
          <w:bCs/>
          <w:sz w:val="22"/>
        </w:rPr>
      </w:pPr>
    </w:p>
    <w:p w14:paraId="2EC779EF" w14:textId="3A4F86A3" w:rsidR="007217FF" w:rsidRPr="00CF61FB" w:rsidRDefault="009021E2" w:rsidP="009021E2">
      <w:pPr>
        <w:pStyle w:val="Heading1"/>
      </w:pPr>
      <w:r w:rsidRPr="00334F07">
        <w:t>Book review</w:t>
      </w:r>
      <w:r>
        <w:t xml:space="preserve"> </w:t>
      </w:r>
      <w:r w:rsidR="00D27EBB">
        <w:t>3</w:t>
      </w:r>
      <w:r w:rsidRPr="00334F07">
        <w:t>:</w:t>
      </w:r>
      <w:r>
        <w:t xml:space="preserve"> </w:t>
      </w:r>
      <w:r w:rsidR="00FC42A5" w:rsidRPr="00FC42A5">
        <w:t>Praske, N. (2020) LOVE in the present tense.</w:t>
      </w:r>
      <w:r w:rsidR="00CF61FB">
        <w:t xml:space="preserve"> </w:t>
      </w:r>
      <w:r w:rsidR="00CF61FB" w:rsidRPr="00CF61FB">
        <w:t>A bereaved mum’s story</w:t>
      </w:r>
      <w:r w:rsidR="0027677E">
        <w:t>.</w:t>
      </w:r>
      <w:r w:rsidR="00FC42A5" w:rsidRPr="00CF61FB">
        <w:t xml:space="preserve"> </w:t>
      </w:r>
      <w:r w:rsidR="0077516E">
        <w:t>A</w:t>
      </w:r>
      <w:r w:rsidR="00CF61FB" w:rsidRPr="00CF61FB">
        <w:t xml:space="preserve"> true story of loss and grief for all cancer care professionals</w:t>
      </w:r>
      <w:r w:rsidR="007B24B9">
        <w:t>.</w:t>
      </w:r>
      <w:r w:rsidR="00CF61FB" w:rsidRPr="00CF61FB">
        <w:t xml:space="preserve"> </w:t>
      </w:r>
      <w:r w:rsidR="0027677E">
        <w:t>P</w:t>
      </w:r>
      <w:r w:rsidR="00085AC8">
        <w:t>p.</w:t>
      </w:r>
      <w:r w:rsidR="00F700D4">
        <w:t>300</w:t>
      </w:r>
      <w:r w:rsidR="0027677E">
        <w:t xml:space="preserve">. </w:t>
      </w:r>
      <w:r w:rsidR="00F700D4">
        <w:t xml:space="preserve"> </w:t>
      </w:r>
      <w:r w:rsidR="0027677E">
        <w:t xml:space="preserve">Paperback £14.99.  </w:t>
      </w:r>
      <w:r w:rsidR="00FC42A5" w:rsidRPr="00CF61FB">
        <w:t>St.Albans, Critical Publishing</w:t>
      </w:r>
      <w:r w:rsidR="0077516E">
        <w:t>.</w:t>
      </w:r>
    </w:p>
    <w:p w14:paraId="359D9DB7" w14:textId="77777777" w:rsidR="00A619AE" w:rsidRPr="004D3EB9" w:rsidRDefault="00A619AE" w:rsidP="009021E2">
      <w:pPr>
        <w:pStyle w:val="Heading1"/>
      </w:pPr>
      <w:r w:rsidRPr="004D3EB9">
        <w:t>Introduction</w:t>
      </w:r>
    </w:p>
    <w:p w14:paraId="7AB851CA" w14:textId="128DD224" w:rsidR="00FC42A5" w:rsidRPr="005217C2" w:rsidRDefault="004F67DC" w:rsidP="009021E2">
      <w:p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t xml:space="preserve">Readers will all have experienced those meetings with learners </w:t>
      </w:r>
      <w:r w:rsidR="003A1A6C" w:rsidRPr="005217C2">
        <w:rPr>
          <w:rFonts w:cstheme="minorHAnsi"/>
          <w:szCs w:val="28"/>
        </w:rPr>
        <w:t xml:space="preserve">which go far beyond making </w:t>
      </w:r>
      <w:r w:rsidRPr="005217C2">
        <w:rPr>
          <w:rFonts w:cstheme="minorHAnsi"/>
          <w:szCs w:val="28"/>
        </w:rPr>
        <w:t>exam</w:t>
      </w:r>
      <w:r w:rsidR="003A1A6C" w:rsidRPr="005217C2">
        <w:rPr>
          <w:rFonts w:cstheme="minorHAnsi"/>
          <w:szCs w:val="28"/>
        </w:rPr>
        <w:t xml:space="preserve"> accommodations or arranging </w:t>
      </w:r>
      <w:r w:rsidR="00865C12" w:rsidRPr="005217C2">
        <w:rPr>
          <w:rFonts w:cstheme="minorHAnsi"/>
          <w:szCs w:val="28"/>
        </w:rPr>
        <w:t>funding. Those</w:t>
      </w:r>
      <w:r w:rsidRPr="005217C2">
        <w:rPr>
          <w:rFonts w:cstheme="minorHAnsi"/>
          <w:szCs w:val="28"/>
        </w:rPr>
        <w:t xml:space="preserve"> meetings where all you can do is listen. Yes</w:t>
      </w:r>
      <w:r w:rsidR="00A619AE" w:rsidRPr="005217C2">
        <w:rPr>
          <w:rFonts w:cstheme="minorHAnsi"/>
          <w:szCs w:val="28"/>
        </w:rPr>
        <w:t>,</w:t>
      </w:r>
      <w:r w:rsidR="003A1A6C" w:rsidRPr="005217C2">
        <w:rPr>
          <w:rFonts w:cstheme="minorHAnsi"/>
          <w:szCs w:val="28"/>
        </w:rPr>
        <w:t xml:space="preserve"> the (excellent</w:t>
      </w:r>
      <w:r w:rsidRPr="005217C2">
        <w:rPr>
          <w:rFonts w:cstheme="minorHAnsi"/>
          <w:szCs w:val="28"/>
        </w:rPr>
        <w:t>) University Counselling Service has a free slot in 15 days time. But</w:t>
      </w:r>
      <w:r w:rsidR="00A619AE" w:rsidRPr="005217C2">
        <w:rPr>
          <w:rFonts w:cstheme="minorHAnsi"/>
          <w:szCs w:val="28"/>
        </w:rPr>
        <w:t>,</w:t>
      </w:r>
      <w:r w:rsidRPr="005217C2">
        <w:rPr>
          <w:rFonts w:cstheme="minorHAnsi"/>
          <w:szCs w:val="28"/>
        </w:rPr>
        <w:t xml:space="preserve"> meanwhile</w:t>
      </w:r>
      <w:r w:rsidR="009021E2" w:rsidRPr="005217C2">
        <w:rPr>
          <w:rFonts w:cstheme="minorHAnsi"/>
          <w:szCs w:val="28"/>
        </w:rPr>
        <w:t xml:space="preserve">… </w:t>
      </w:r>
      <w:r w:rsidR="0059744B" w:rsidRPr="005217C2">
        <w:rPr>
          <w:rFonts w:cstheme="minorHAnsi"/>
          <w:szCs w:val="28"/>
        </w:rPr>
        <w:t xml:space="preserve">All of us have had the experience </w:t>
      </w:r>
      <w:r w:rsidR="00A619AE" w:rsidRPr="005217C2">
        <w:rPr>
          <w:rFonts w:cstheme="minorHAnsi"/>
          <w:szCs w:val="28"/>
        </w:rPr>
        <w:t>of being selected as a confidante</w:t>
      </w:r>
      <w:r w:rsidR="0059744B" w:rsidRPr="005217C2">
        <w:rPr>
          <w:rFonts w:cstheme="minorHAnsi"/>
          <w:szCs w:val="28"/>
        </w:rPr>
        <w:t xml:space="preserve"> by </w:t>
      </w:r>
      <w:r w:rsidR="00A619AE" w:rsidRPr="005217C2">
        <w:rPr>
          <w:rFonts w:cstheme="minorHAnsi"/>
          <w:szCs w:val="28"/>
        </w:rPr>
        <w:t>a client/learner</w:t>
      </w:r>
      <w:r w:rsidR="0059744B" w:rsidRPr="005217C2">
        <w:rPr>
          <w:rFonts w:cstheme="minorHAnsi"/>
          <w:szCs w:val="28"/>
        </w:rPr>
        <w:t xml:space="preserve"> who feel</w:t>
      </w:r>
      <w:r w:rsidR="00A619AE" w:rsidRPr="005217C2">
        <w:rPr>
          <w:rFonts w:cstheme="minorHAnsi"/>
          <w:szCs w:val="28"/>
        </w:rPr>
        <w:t>s</w:t>
      </w:r>
      <w:r w:rsidR="0059744B" w:rsidRPr="005217C2">
        <w:rPr>
          <w:rFonts w:cstheme="minorHAnsi"/>
          <w:szCs w:val="28"/>
        </w:rPr>
        <w:t xml:space="preserve"> they ha</w:t>
      </w:r>
      <w:r w:rsidR="00A619AE" w:rsidRPr="005217C2">
        <w:rPr>
          <w:rFonts w:cstheme="minorHAnsi"/>
          <w:szCs w:val="28"/>
        </w:rPr>
        <w:t>ve no one else to talk to. W</w:t>
      </w:r>
      <w:r w:rsidR="0059744B" w:rsidRPr="005217C2">
        <w:rPr>
          <w:rFonts w:cstheme="minorHAnsi"/>
          <w:szCs w:val="28"/>
        </w:rPr>
        <w:t xml:space="preserve">hat they want to discuss could well be related to bereavement and grief. </w:t>
      </w:r>
      <w:r w:rsidR="00A619AE" w:rsidRPr="005217C2">
        <w:rPr>
          <w:rFonts w:cstheme="minorHAnsi"/>
          <w:szCs w:val="28"/>
        </w:rPr>
        <w:t>On such occasions what</w:t>
      </w:r>
      <w:r w:rsidRPr="005217C2">
        <w:rPr>
          <w:rFonts w:cstheme="minorHAnsi"/>
          <w:szCs w:val="28"/>
        </w:rPr>
        <w:t xml:space="preserve"> we need is empathy. Fortunately</w:t>
      </w:r>
      <w:r w:rsidR="009021E2" w:rsidRPr="005217C2">
        <w:rPr>
          <w:rFonts w:cstheme="minorHAnsi"/>
          <w:szCs w:val="28"/>
        </w:rPr>
        <w:t>,</w:t>
      </w:r>
      <w:r w:rsidRPr="005217C2">
        <w:rPr>
          <w:rFonts w:cstheme="minorHAnsi"/>
          <w:szCs w:val="28"/>
        </w:rPr>
        <w:t xml:space="preserve"> empathy can be learnt and developed. This</w:t>
      </w:r>
      <w:r w:rsidR="003A1A6C" w:rsidRPr="005217C2">
        <w:rPr>
          <w:rFonts w:cstheme="minorHAnsi"/>
          <w:szCs w:val="28"/>
        </w:rPr>
        <w:t xml:space="preserve"> </w:t>
      </w:r>
      <w:r w:rsidRPr="005217C2">
        <w:rPr>
          <w:rFonts w:cstheme="minorHAnsi"/>
          <w:szCs w:val="28"/>
        </w:rPr>
        <w:t>is</w:t>
      </w:r>
      <w:r w:rsidR="00A619AE" w:rsidRPr="005217C2">
        <w:rPr>
          <w:rFonts w:cstheme="minorHAnsi"/>
          <w:szCs w:val="28"/>
        </w:rPr>
        <w:t xml:space="preserve"> one of the things</w:t>
      </w:r>
      <w:r w:rsidR="003A1A6C" w:rsidRPr="005217C2">
        <w:rPr>
          <w:rFonts w:cstheme="minorHAnsi"/>
          <w:szCs w:val="28"/>
        </w:rPr>
        <w:t xml:space="preserve"> </w:t>
      </w:r>
      <w:r w:rsidRPr="005217C2">
        <w:rPr>
          <w:rFonts w:cstheme="minorHAnsi"/>
          <w:szCs w:val="28"/>
        </w:rPr>
        <w:t>this book does. And</w:t>
      </w:r>
      <w:r w:rsidR="00A619AE" w:rsidRPr="005217C2">
        <w:rPr>
          <w:rFonts w:cstheme="minorHAnsi"/>
          <w:szCs w:val="28"/>
        </w:rPr>
        <w:t>,</w:t>
      </w:r>
      <w:r w:rsidRPr="005217C2">
        <w:rPr>
          <w:rFonts w:cstheme="minorHAnsi"/>
          <w:szCs w:val="28"/>
        </w:rPr>
        <w:t xml:space="preserve"> until such time as disability practitioner</w:t>
      </w:r>
      <w:r w:rsidR="003A1A6C" w:rsidRPr="005217C2">
        <w:rPr>
          <w:rFonts w:cstheme="minorHAnsi"/>
          <w:szCs w:val="28"/>
        </w:rPr>
        <w:t>s are all replaced with robots</w:t>
      </w:r>
      <w:r w:rsidR="00A619AE" w:rsidRPr="005217C2">
        <w:rPr>
          <w:rFonts w:cstheme="minorHAnsi"/>
          <w:szCs w:val="28"/>
        </w:rPr>
        <w:t>,</w:t>
      </w:r>
      <w:r w:rsidR="003A1A6C" w:rsidRPr="005217C2">
        <w:rPr>
          <w:rFonts w:cstheme="minorHAnsi"/>
          <w:szCs w:val="28"/>
        </w:rPr>
        <w:t xml:space="preserve"> </w:t>
      </w:r>
      <w:r w:rsidRPr="005217C2">
        <w:rPr>
          <w:rFonts w:cstheme="minorHAnsi"/>
          <w:szCs w:val="28"/>
        </w:rPr>
        <w:t xml:space="preserve">this is why we need to read it.  </w:t>
      </w:r>
    </w:p>
    <w:p w14:paraId="0C26AA32" w14:textId="1263E1E0" w:rsidR="009566ED" w:rsidRPr="005217C2" w:rsidRDefault="00BF0AF1" w:rsidP="009021E2">
      <w:p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t xml:space="preserve">But Praske isn’t just writing to make us feel but also to make us think. </w:t>
      </w:r>
      <w:r w:rsidR="000B4DA5" w:rsidRPr="005217C2">
        <w:rPr>
          <w:rFonts w:cstheme="minorHAnsi"/>
          <w:szCs w:val="28"/>
        </w:rPr>
        <w:t>The book is</w:t>
      </w:r>
      <w:r w:rsidR="00A619AE" w:rsidRPr="005217C2">
        <w:rPr>
          <w:rFonts w:cstheme="minorHAnsi"/>
          <w:szCs w:val="28"/>
        </w:rPr>
        <w:t xml:space="preserve"> about the death of her</w:t>
      </w:r>
      <w:r w:rsidR="000B4DA5" w:rsidRPr="005217C2">
        <w:rPr>
          <w:rFonts w:cstheme="minorHAnsi"/>
          <w:szCs w:val="28"/>
        </w:rPr>
        <w:t xml:space="preserve"> son James, the second born of identical twins, at the age of twenty five. The author is a lecturer in Special Education although this is alluded</w:t>
      </w:r>
      <w:r w:rsidR="007E38E7" w:rsidRPr="005217C2">
        <w:rPr>
          <w:rFonts w:cstheme="minorHAnsi"/>
          <w:szCs w:val="28"/>
        </w:rPr>
        <w:t xml:space="preserve"> to rather than made explicit. </w:t>
      </w:r>
      <w:r w:rsidR="000B4DA5" w:rsidRPr="005217C2">
        <w:rPr>
          <w:rFonts w:cstheme="minorHAnsi"/>
          <w:szCs w:val="28"/>
        </w:rPr>
        <w:t>She and James are both dyslexic</w:t>
      </w:r>
      <w:r w:rsidR="007E38E7" w:rsidRPr="005217C2">
        <w:rPr>
          <w:rFonts w:cstheme="minorHAnsi"/>
          <w:szCs w:val="28"/>
        </w:rPr>
        <w:t>. The</w:t>
      </w:r>
      <w:r w:rsidR="00B83F75" w:rsidRPr="005217C2">
        <w:rPr>
          <w:rFonts w:cstheme="minorHAnsi"/>
          <w:szCs w:val="28"/>
        </w:rPr>
        <w:t xml:space="preserve"> book is likely to be of particular interest to practitioners working within teams of health care and/or medical professionals.</w:t>
      </w:r>
      <w:r w:rsidR="00A13091" w:rsidRPr="005217C2">
        <w:rPr>
          <w:rFonts w:cstheme="minorHAnsi"/>
          <w:szCs w:val="28"/>
        </w:rPr>
        <w:t xml:space="preserve"> Praske sometimes addresses the medical profession directly. For example</w:t>
      </w:r>
      <w:r w:rsidR="009021E2" w:rsidRPr="005217C2">
        <w:rPr>
          <w:rFonts w:cstheme="minorHAnsi"/>
          <w:szCs w:val="28"/>
        </w:rPr>
        <w:t>:</w:t>
      </w:r>
      <w:r w:rsidR="00A13091" w:rsidRPr="005217C2">
        <w:rPr>
          <w:rFonts w:cstheme="minorHAnsi"/>
          <w:szCs w:val="28"/>
        </w:rPr>
        <w:t xml:space="preserve"> “James was alone when he was told that he had cancer and this should not have happened.” (p.53)</w:t>
      </w:r>
      <w:r w:rsidR="00A619AE" w:rsidRPr="005217C2">
        <w:rPr>
          <w:rFonts w:cstheme="minorHAnsi"/>
          <w:szCs w:val="28"/>
        </w:rPr>
        <w:t>.</w:t>
      </w:r>
    </w:p>
    <w:p w14:paraId="425C04B9" w14:textId="65C35A16" w:rsidR="00C06D1C" w:rsidRPr="005217C2" w:rsidRDefault="00A619AE" w:rsidP="009021E2">
      <w:p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lastRenderedPageBreak/>
        <w:t>She wants her words to be useful – indeed there are lists of questions to think about right through the book. As it says on their website: “Critical publishing are committed to publishing in vocational areas to support the key professions which hold our society together . . . high-stress professions subject to political whims and frequent changes in policy and legislation, thus requiring up to date and informed publications . . Many of our publications also have a particular focus on supporting mental health.” As Praske says: “</w:t>
      </w:r>
      <w:r w:rsidR="00C06D1C" w:rsidRPr="005217C2">
        <w:rPr>
          <w:rFonts w:cstheme="minorHAnsi"/>
          <w:szCs w:val="28"/>
        </w:rPr>
        <w:t xml:space="preserve">It is not uncommon for bereaved people </w:t>
      </w:r>
      <w:r w:rsidR="007B24B9" w:rsidRPr="005217C2">
        <w:rPr>
          <w:rFonts w:cstheme="minorHAnsi"/>
          <w:szCs w:val="28"/>
        </w:rPr>
        <w:t>t</w:t>
      </w:r>
      <w:r w:rsidR="00C06D1C" w:rsidRPr="005217C2">
        <w:rPr>
          <w:rFonts w:cstheme="minorHAnsi"/>
          <w:szCs w:val="28"/>
        </w:rPr>
        <w:t>o read in order to try and understand.”(p.63) Which is another reason some readers may take to this book.</w:t>
      </w:r>
    </w:p>
    <w:p w14:paraId="5F2E0EC3" w14:textId="77777777" w:rsidR="009566ED" w:rsidRPr="005217C2" w:rsidRDefault="00A619AE" w:rsidP="009021E2">
      <w:p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t>She</w:t>
      </w:r>
      <w:r w:rsidR="00057DF4" w:rsidRPr="005217C2">
        <w:rPr>
          <w:rFonts w:cstheme="minorHAnsi"/>
          <w:szCs w:val="28"/>
        </w:rPr>
        <w:t xml:space="preserve"> writes </w:t>
      </w:r>
      <w:r w:rsidR="009566ED" w:rsidRPr="005217C2">
        <w:rPr>
          <w:rFonts w:cstheme="minorHAnsi"/>
          <w:szCs w:val="28"/>
        </w:rPr>
        <w:t>well</w:t>
      </w:r>
      <w:r w:rsidR="00002582" w:rsidRPr="005217C2">
        <w:rPr>
          <w:rFonts w:cstheme="minorHAnsi"/>
          <w:szCs w:val="28"/>
        </w:rPr>
        <w:t xml:space="preserve"> and </w:t>
      </w:r>
      <w:r w:rsidR="003641AE" w:rsidRPr="005217C2">
        <w:rPr>
          <w:rFonts w:cstheme="minorHAnsi"/>
          <w:szCs w:val="28"/>
        </w:rPr>
        <w:t>is very</w:t>
      </w:r>
      <w:r w:rsidR="00057DF4" w:rsidRPr="005217C2">
        <w:rPr>
          <w:rFonts w:cstheme="minorHAnsi"/>
          <w:szCs w:val="28"/>
        </w:rPr>
        <w:t xml:space="preserve"> </w:t>
      </w:r>
      <w:r w:rsidR="007E38E7" w:rsidRPr="005217C2">
        <w:rPr>
          <w:rFonts w:cstheme="minorHAnsi"/>
          <w:szCs w:val="28"/>
        </w:rPr>
        <w:t xml:space="preserve">good on detail. It is easy to engage. </w:t>
      </w:r>
      <w:r w:rsidR="000B4DA5" w:rsidRPr="005217C2">
        <w:rPr>
          <w:rFonts w:cstheme="minorHAnsi"/>
          <w:szCs w:val="28"/>
        </w:rPr>
        <w:t>Nina feels like a friend we</w:t>
      </w:r>
      <w:r w:rsidR="003641AE" w:rsidRPr="005217C2">
        <w:rPr>
          <w:rFonts w:cstheme="minorHAnsi"/>
          <w:szCs w:val="28"/>
        </w:rPr>
        <w:t xml:space="preserve"> just haven’t met yet.</w:t>
      </w:r>
      <w:r w:rsidR="00057DF4" w:rsidRPr="005217C2">
        <w:rPr>
          <w:rFonts w:cstheme="minorHAnsi"/>
          <w:szCs w:val="28"/>
        </w:rPr>
        <w:t xml:space="preserve"> One of the striking things is how the narrative moves back and forwards between the past and the present tense just as the title says.</w:t>
      </w:r>
    </w:p>
    <w:p w14:paraId="04F93BB7" w14:textId="77777777" w:rsidR="009B1441" w:rsidRPr="004D3EB9" w:rsidRDefault="009B1441" w:rsidP="009021E2">
      <w:pPr>
        <w:pStyle w:val="Heading2"/>
      </w:pPr>
      <w:r w:rsidRPr="004D3EB9">
        <w:t xml:space="preserve">Contents of the book </w:t>
      </w:r>
    </w:p>
    <w:p w14:paraId="68748C08" w14:textId="77777777" w:rsidR="00002582" w:rsidRPr="005217C2" w:rsidRDefault="00D1509F" w:rsidP="009021E2">
      <w:p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t>Altogether t</w:t>
      </w:r>
      <w:r w:rsidR="002B2C4F" w:rsidRPr="005217C2">
        <w:rPr>
          <w:rFonts w:cstheme="minorHAnsi"/>
          <w:szCs w:val="28"/>
        </w:rPr>
        <w:t>he book consists of</w:t>
      </w:r>
      <w:r w:rsidR="00F700D4" w:rsidRPr="005217C2">
        <w:rPr>
          <w:rFonts w:cstheme="minorHAnsi"/>
          <w:szCs w:val="28"/>
        </w:rPr>
        <w:t xml:space="preserve"> </w:t>
      </w:r>
      <w:r w:rsidR="007B24B9" w:rsidRPr="005217C2">
        <w:rPr>
          <w:rFonts w:cstheme="minorHAnsi"/>
          <w:szCs w:val="28"/>
        </w:rPr>
        <w:t>17</w:t>
      </w:r>
      <w:r w:rsidR="002B2C4F" w:rsidRPr="005217C2">
        <w:rPr>
          <w:rFonts w:cstheme="minorHAnsi"/>
          <w:szCs w:val="28"/>
        </w:rPr>
        <w:t xml:space="preserve"> chapters </w:t>
      </w:r>
      <w:r w:rsidR="00002582" w:rsidRPr="005217C2">
        <w:rPr>
          <w:rFonts w:cstheme="minorHAnsi"/>
          <w:szCs w:val="28"/>
        </w:rPr>
        <w:t xml:space="preserve">entitled: </w:t>
      </w:r>
    </w:p>
    <w:p w14:paraId="0713F89A" w14:textId="77777777" w:rsidR="005217C2" w:rsidRPr="005217C2" w:rsidRDefault="000101E7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Reminiscences</w:t>
      </w:r>
      <w:r w:rsidRPr="005217C2">
        <w:rPr>
          <w:rFonts w:cstheme="minorHAnsi"/>
          <w:szCs w:val="28"/>
        </w:rPr>
        <w:t xml:space="preserve"> of the births of her three </w:t>
      </w:r>
      <w:r w:rsidR="00B069B7" w:rsidRPr="005217C2">
        <w:rPr>
          <w:rFonts w:cstheme="minorHAnsi"/>
          <w:szCs w:val="28"/>
        </w:rPr>
        <w:t>children in quick succession</w:t>
      </w:r>
      <w:r w:rsidR="00F37CDA" w:rsidRPr="005217C2">
        <w:rPr>
          <w:rFonts w:cstheme="minorHAnsi"/>
          <w:szCs w:val="28"/>
        </w:rPr>
        <w:t xml:space="preserve">. </w:t>
      </w:r>
      <w:r w:rsidR="00AE19B0" w:rsidRPr="005217C2">
        <w:rPr>
          <w:rFonts w:cstheme="minorHAnsi"/>
          <w:szCs w:val="28"/>
        </w:rPr>
        <w:t>Praske aims to speak for her whole family</w:t>
      </w:r>
      <w:r w:rsidR="00A9529F" w:rsidRPr="005217C2">
        <w:rPr>
          <w:rFonts w:cstheme="minorHAnsi"/>
          <w:szCs w:val="28"/>
        </w:rPr>
        <w:t>,</w:t>
      </w:r>
      <w:r w:rsidR="00AE19B0" w:rsidRPr="005217C2">
        <w:rPr>
          <w:rFonts w:cstheme="minorHAnsi"/>
          <w:szCs w:val="28"/>
        </w:rPr>
        <w:t xml:space="preserve"> partner and other children rather than just herself as a woman and be</w:t>
      </w:r>
      <w:r w:rsidR="00A9529F" w:rsidRPr="005217C2">
        <w:rPr>
          <w:rFonts w:cstheme="minorHAnsi"/>
          <w:szCs w:val="28"/>
        </w:rPr>
        <w:t>reaved m</w:t>
      </w:r>
      <w:r w:rsidR="00AE19B0" w:rsidRPr="005217C2">
        <w:rPr>
          <w:rFonts w:cstheme="minorHAnsi"/>
          <w:szCs w:val="28"/>
        </w:rPr>
        <w:t>um.</w:t>
      </w:r>
      <w:r w:rsidR="009B1441" w:rsidRPr="005217C2">
        <w:rPr>
          <w:rFonts w:cstheme="minorHAnsi"/>
          <w:szCs w:val="28"/>
        </w:rPr>
        <w:t xml:space="preserve"> </w:t>
      </w:r>
    </w:p>
    <w:p w14:paraId="1B3B261B" w14:textId="77777777" w:rsidR="005217C2" w:rsidRPr="005217C2" w:rsidRDefault="00046A2A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Calm before the storm</w:t>
      </w:r>
      <w:r w:rsidRPr="005217C2">
        <w:rPr>
          <w:rFonts w:cstheme="minorHAnsi"/>
          <w:szCs w:val="28"/>
        </w:rPr>
        <w:t xml:space="preserve"> </w:t>
      </w:r>
      <w:r w:rsidR="00B648B4" w:rsidRPr="005217C2">
        <w:rPr>
          <w:rFonts w:cstheme="minorHAnsi"/>
          <w:szCs w:val="28"/>
        </w:rPr>
        <w:t xml:space="preserve">is </w:t>
      </w:r>
      <w:r w:rsidRPr="005217C2">
        <w:rPr>
          <w:rFonts w:cstheme="minorHAnsi"/>
          <w:szCs w:val="28"/>
        </w:rPr>
        <w:t>about what was happening in the family just before James‘ diagnosis of cancer.</w:t>
      </w:r>
      <w:r w:rsidR="009B1441" w:rsidRPr="005217C2">
        <w:rPr>
          <w:rFonts w:cstheme="minorHAnsi"/>
          <w:szCs w:val="28"/>
        </w:rPr>
        <w:t xml:space="preserve"> </w:t>
      </w:r>
    </w:p>
    <w:p w14:paraId="57B4A543" w14:textId="77777777" w:rsidR="005217C2" w:rsidRPr="005217C2" w:rsidRDefault="003B7666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Applied grief and bereavement therapy</w:t>
      </w:r>
      <w:r w:rsidR="008D1EEF" w:rsidRPr="005217C2">
        <w:rPr>
          <w:rFonts w:cstheme="minorHAnsi"/>
          <w:szCs w:val="28"/>
        </w:rPr>
        <w:t xml:space="preserve"> </w:t>
      </w:r>
      <w:r w:rsidR="00635084" w:rsidRPr="005217C2">
        <w:rPr>
          <w:rFonts w:cstheme="minorHAnsi"/>
          <w:szCs w:val="28"/>
        </w:rPr>
        <w:t>is an attempt to review the literature</w:t>
      </w:r>
      <w:r w:rsidR="00B648B4" w:rsidRPr="005217C2">
        <w:rPr>
          <w:rFonts w:cstheme="minorHAnsi"/>
          <w:szCs w:val="28"/>
        </w:rPr>
        <w:t xml:space="preserve"> on the subject. It</w:t>
      </w:r>
      <w:r w:rsidR="00F37CDA" w:rsidRPr="005217C2">
        <w:rPr>
          <w:rFonts w:cstheme="minorHAnsi"/>
          <w:szCs w:val="28"/>
        </w:rPr>
        <w:t xml:space="preserve"> concludes that: </w:t>
      </w:r>
      <w:r w:rsidR="00446DFE" w:rsidRPr="005217C2">
        <w:rPr>
          <w:rFonts w:cstheme="minorHAnsi"/>
          <w:szCs w:val="28"/>
        </w:rPr>
        <w:t>“Insider perspective-informed research which is explicitly</w:t>
      </w:r>
      <w:r w:rsidR="00CC1025" w:rsidRPr="005217C2">
        <w:rPr>
          <w:rFonts w:cstheme="minorHAnsi"/>
          <w:szCs w:val="28"/>
        </w:rPr>
        <w:t xml:space="preserve"> </w:t>
      </w:r>
      <w:r w:rsidR="00446DFE" w:rsidRPr="005217C2">
        <w:rPr>
          <w:rFonts w:cstheme="minorHAnsi"/>
          <w:szCs w:val="28"/>
        </w:rPr>
        <w:t>designed to improve</w:t>
      </w:r>
      <w:r w:rsidR="00446DFE" w:rsidRPr="005217C2">
        <w:rPr>
          <w:rStyle w:val="EndnoteReference"/>
          <w:rFonts w:cstheme="minorHAnsi"/>
          <w:szCs w:val="28"/>
        </w:rPr>
        <w:t xml:space="preserve"> </w:t>
      </w:r>
      <w:r w:rsidR="00446DFE" w:rsidRPr="005217C2">
        <w:rPr>
          <w:rFonts w:cstheme="minorHAnsi"/>
          <w:szCs w:val="28"/>
        </w:rPr>
        <w:t xml:space="preserve">services for </w:t>
      </w:r>
      <w:r w:rsidR="00800EF7" w:rsidRPr="005217C2">
        <w:rPr>
          <w:rFonts w:cstheme="minorHAnsi"/>
          <w:szCs w:val="28"/>
        </w:rPr>
        <w:t>families like ours seems to be</w:t>
      </w:r>
      <w:r w:rsidR="00CC1025" w:rsidRPr="005217C2">
        <w:rPr>
          <w:rFonts w:cstheme="minorHAnsi"/>
          <w:szCs w:val="28"/>
        </w:rPr>
        <w:t xml:space="preserve"> in</w:t>
      </w:r>
      <w:r w:rsidR="00DF121C" w:rsidRPr="005217C2">
        <w:rPr>
          <w:rFonts w:cstheme="minorHAnsi"/>
          <w:szCs w:val="28"/>
        </w:rPr>
        <w:t xml:space="preserve"> </w:t>
      </w:r>
      <w:r w:rsidR="00CC1025" w:rsidRPr="005217C2">
        <w:rPr>
          <w:rFonts w:cstheme="minorHAnsi"/>
          <w:szCs w:val="28"/>
        </w:rPr>
        <w:t>short supply.” (p.61</w:t>
      </w:r>
      <w:r w:rsidR="00DF121C" w:rsidRPr="005217C2">
        <w:rPr>
          <w:rFonts w:cstheme="minorHAnsi"/>
          <w:szCs w:val="28"/>
        </w:rPr>
        <w:t>)</w:t>
      </w:r>
      <w:r w:rsidR="00635084" w:rsidRPr="005217C2">
        <w:rPr>
          <w:rFonts w:cstheme="minorHAnsi"/>
          <w:szCs w:val="28"/>
        </w:rPr>
        <w:t xml:space="preserve"> </w:t>
      </w:r>
      <w:r w:rsidR="009B1441" w:rsidRPr="005217C2">
        <w:rPr>
          <w:rFonts w:cstheme="minorHAnsi"/>
          <w:szCs w:val="28"/>
        </w:rPr>
        <w:t xml:space="preserve"> </w:t>
      </w:r>
    </w:p>
    <w:p w14:paraId="292E5993" w14:textId="77777777" w:rsidR="005217C2" w:rsidRPr="005217C2" w:rsidRDefault="00FF12FE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Denial as a defence</w:t>
      </w:r>
      <w:r w:rsidR="00F37CDA" w:rsidRPr="005217C2">
        <w:rPr>
          <w:rFonts w:cstheme="minorHAnsi"/>
          <w:b/>
          <w:bCs/>
          <w:szCs w:val="28"/>
        </w:rPr>
        <w:t xml:space="preserve"> concludes</w:t>
      </w:r>
      <w:r w:rsidR="00F37CDA" w:rsidRPr="005217C2">
        <w:rPr>
          <w:rFonts w:cstheme="minorHAnsi"/>
          <w:szCs w:val="28"/>
        </w:rPr>
        <w:t>:</w:t>
      </w:r>
      <w:r w:rsidRPr="005217C2">
        <w:rPr>
          <w:rFonts w:cstheme="minorHAnsi"/>
          <w:szCs w:val="28"/>
        </w:rPr>
        <w:t xml:space="preserve"> </w:t>
      </w:r>
      <w:r w:rsidR="00E07103" w:rsidRPr="005217C2">
        <w:rPr>
          <w:rFonts w:cstheme="minorHAnsi"/>
          <w:szCs w:val="28"/>
        </w:rPr>
        <w:t>“</w:t>
      </w:r>
      <w:r w:rsidRPr="005217C2">
        <w:rPr>
          <w:rFonts w:cstheme="minorHAnsi"/>
          <w:szCs w:val="28"/>
        </w:rPr>
        <w:t xml:space="preserve">It is </w:t>
      </w:r>
      <w:r w:rsidR="00993206" w:rsidRPr="005217C2">
        <w:rPr>
          <w:rFonts w:cstheme="minorHAnsi"/>
          <w:szCs w:val="28"/>
        </w:rPr>
        <w:t>particularly</w:t>
      </w:r>
      <w:r w:rsidRPr="005217C2">
        <w:rPr>
          <w:rFonts w:cstheme="minorHAnsi"/>
          <w:szCs w:val="28"/>
        </w:rPr>
        <w:t xml:space="preserve"> </w:t>
      </w:r>
      <w:r w:rsidR="00993206" w:rsidRPr="005217C2">
        <w:rPr>
          <w:rFonts w:cstheme="minorHAnsi"/>
          <w:szCs w:val="28"/>
        </w:rPr>
        <w:t>important</w:t>
      </w:r>
      <w:r w:rsidR="00F37CDA" w:rsidRPr="005217C2">
        <w:rPr>
          <w:rFonts w:cstheme="minorHAnsi"/>
          <w:szCs w:val="28"/>
        </w:rPr>
        <w:t xml:space="preserve"> </w:t>
      </w:r>
      <w:r w:rsidRPr="005217C2">
        <w:rPr>
          <w:rFonts w:cstheme="minorHAnsi"/>
          <w:szCs w:val="28"/>
        </w:rPr>
        <w:t>for medics to grasp the difference between being told and knowing”</w:t>
      </w:r>
      <w:r w:rsidR="00E07103" w:rsidRPr="005217C2">
        <w:rPr>
          <w:rFonts w:cstheme="minorHAnsi"/>
          <w:szCs w:val="28"/>
        </w:rPr>
        <w:t xml:space="preserve"> </w:t>
      </w:r>
      <w:r w:rsidRPr="005217C2">
        <w:rPr>
          <w:rFonts w:cstheme="minorHAnsi"/>
          <w:szCs w:val="28"/>
        </w:rPr>
        <w:t>(p. 99)</w:t>
      </w:r>
      <w:r w:rsidR="009B1441" w:rsidRPr="005217C2">
        <w:rPr>
          <w:rFonts w:cstheme="minorHAnsi"/>
          <w:szCs w:val="28"/>
        </w:rPr>
        <w:t xml:space="preserve"> </w:t>
      </w:r>
    </w:p>
    <w:p w14:paraId="15A2F855" w14:textId="77777777" w:rsidR="005217C2" w:rsidRPr="005217C2" w:rsidRDefault="00E07103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Treatment</w:t>
      </w:r>
      <w:r w:rsidR="00825DA4" w:rsidRPr="005217C2">
        <w:rPr>
          <w:rFonts w:cstheme="minorHAnsi"/>
          <w:b/>
          <w:bCs/>
          <w:szCs w:val="28"/>
        </w:rPr>
        <w:t>:</w:t>
      </w:r>
      <w:r w:rsidRPr="005217C2">
        <w:rPr>
          <w:rFonts w:cstheme="minorHAnsi"/>
          <w:szCs w:val="28"/>
        </w:rPr>
        <w:t xml:space="preserve"> the skeleton</w:t>
      </w:r>
      <w:r w:rsidR="00F37CDA" w:rsidRPr="005217C2">
        <w:rPr>
          <w:rFonts w:cstheme="minorHAnsi"/>
          <w:szCs w:val="28"/>
        </w:rPr>
        <w:t xml:space="preserve"> is </w:t>
      </w:r>
      <w:r w:rsidR="00825DA4" w:rsidRPr="005217C2">
        <w:rPr>
          <w:rFonts w:cstheme="minorHAnsi"/>
          <w:szCs w:val="28"/>
        </w:rPr>
        <w:t xml:space="preserve">an </w:t>
      </w:r>
      <w:r w:rsidR="00E07DDE" w:rsidRPr="005217C2">
        <w:rPr>
          <w:rFonts w:cstheme="minorHAnsi"/>
          <w:szCs w:val="28"/>
        </w:rPr>
        <w:t>outline account of James’ treatment</w:t>
      </w:r>
      <w:r w:rsidR="00B648B4" w:rsidRPr="005217C2">
        <w:rPr>
          <w:rFonts w:cstheme="minorHAnsi"/>
          <w:szCs w:val="28"/>
        </w:rPr>
        <w:t xml:space="preserve">. </w:t>
      </w:r>
    </w:p>
    <w:p w14:paraId="10219B71" w14:textId="77777777" w:rsidR="005217C2" w:rsidRPr="005217C2" w:rsidRDefault="00825DA4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Not waving but drowning</w:t>
      </w:r>
      <w:r w:rsidR="00445EDD" w:rsidRPr="005217C2">
        <w:rPr>
          <w:rFonts w:cstheme="minorHAnsi"/>
          <w:szCs w:val="28"/>
        </w:rPr>
        <w:t xml:space="preserve"> </w:t>
      </w:r>
      <w:r w:rsidR="005E66E7" w:rsidRPr="005217C2">
        <w:rPr>
          <w:rFonts w:cstheme="minorHAnsi"/>
          <w:szCs w:val="28"/>
        </w:rPr>
        <w:t xml:space="preserve">is </w:t>
      </w:r>
      <w:r w:rsidR="00445EDD" w:rsidRPr="005217C2">
        <w:rPr>
          <w:rFonts w:cstheme="minorHAnsi"/>
          <w:szCs w:val="28"/>
        </w:rPr>
        <w:t>about the different kinds support from family and friends which she received and continues to receive.</w:t>
      </w:r>
      <w:r w:rsidR="007E4E8C" w:rsidRPr="005217C2">
        <w:rPr>
          <w:rFonts w:cstheme="minorHAnsi"/>
          <w:szCs w:val="28"/>
        </w:rPr>
        <w:t xml:space="preserve"> Praske is ruthlessly honest in describing her own experiences even when they seem to indicate </w:t>
      </w:r>
      <w:r w:rsidR="00A17F60" w:rsidRPr="005217C2">
        <w:rPr>
          <w:rFonts w:cstheme="minorHAnsi"/>
          <w:szCs w:val="28"/>
        </w:rPr>
        <w:t>someone on the verge of madness</w:t>
      </w:r>
      <w:r w:rsidR="007E4E8C" w:rsidRPr="005217C2">
        <w:rPr>
          <w:rFonts w:cstheme="minorHAnsi"/>
          <w:szCs w:val="28"/>
        </w:rPr>
        <w:t>” While James was being treated, I lacked the power to force the doctors to make him better.”(p. 166)</w:t>
      </w:r>
      <w:r w:rsidR="009B1441" w:rsidRPr="005217C2">
        <w:rPr>
          <w:rFonts w:cstheme="minorHAnsi"/>
          <w:szCs w:val="28"/>
        </w:rPr>
        <w:t xml:space="preserve">. </w:t>
      </w:r>
    </w:p>
    <w:p w14:paraId="4575A7D5" w14:textId="77777777" w:rsidR="005217C2" w:rsidRPr="005217C2" w:rsidRDefault="00825DA4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lastRenderedPageBreak/>
        <w:t>Death</w:t>
      </w:r>
      <w:r w:rsidR="0091140D" w:rsidRPr="005217C2">
        <w:rPr>
          <w:rFonts w:cstheme="minorHAnsi"/>
          <w:szCs w:val="28"/>
        </w:rPr>
        <w:t xml:space="preserve"> describes the actual moment</w:t>
      </w:r>
      <w:r w:rsidR="00A60E73" w:rsidRPr="005217C2">
        <w:rPr>
          <w:rFonts w:cstheme="minorHAnsi"/>
          <w:szCs w:val="28"/>
        </w:rPr>
        <w:t>.”</w:t>
      </w:r>
      <w:r w:rsidR="005217C2" w:rsidRPr="005217C2">
        <w:rPr>
          <w:rFonts w:cstheme="minorHAnsi"/>
          <w:szCs w:val="28"/>
        </w:rPr>
        <w:t xml:space="preserve"> </w:t>
      </w:r>
      <w:r w:rsidR="00A60E73" w:rsidRPr="005217C2">
        <w:rPr>
          <w:rFonts w:cstheme="minorHAnsi"/>
          <w:szCs w:val="28"/>
        </w:rPr>
        <w:t xml:space="preserve">Writing this Chapter is horrendous emotional labour” (p.174) </w:t>
      </w:r>
    </w:p>
    <w:p w14:paraId="1C257E55" w14:textId="77777777" w:rsidR="005217C2" w:rsidRPr="005217C2" w:rsidRDefault="00F37CDA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t xml:space="preserve">In </w:t>
      </w:r>
      <w:r w:rsidR="00825DA4" w:rsidRPr="005217C2">
        <w:rPr>
          <w:rFonts w:cstheme="minorHAnsi"/>
          <w:b/>
          <w:bCs/>
          <w:szCs w:val="28"/>
        </w:rPr>
        <w:t>God in the storm</w:t>
      </w:r>
      <w:r w:rsidR="00904F2B" w:rsidRPr="005217C2">
        <w:rPr>
          <w:rFonts w:cstheme="minorHAnsi"/>
          <w:szCs w:val="28"/>
        </w:rPr>
        <w:t xml:space="preserve"> </w:t>
      </w:r>
      <w:r w:rsidRPr="005217C2">
        <w:rPr>
          <w:rFonts w:cstheme="minorHAnsi"/>
          <w:szCs w:val="28"/>
        </w:rPr>
        <w:t>it emerges that James was baptised shortly before his death</w:t>
      </w:r>
      <w:r w:rsidR="005E66E7" w:rsidRPr="005217C2">
        <w:rPr>
          <w:rFonts w:cstheme="minorHAnsi"/>
          <w:szCs w:val="28"/>
        </w:rPr>
        <w:t xml:space="preserve">. The Chapter </w:t>
      </w:r>
      <w:r w:rsidRPr="005217C2">
        <w:rPr>
          <w:rFonts w:cstheme="minorHAnsi"/>
          <w:szCs w:val="28"/>
        </w:rPr>
        <w:t xml:space="preserve">consists of </w:t>
      </w:r>
      <w:r w:rsidR="00904F2B" w:rsidRPr="005217C2">
        <w:rPr>
          <w:rFonts w:cstheme="minorHAnsi"/>
          <w:szCs w:val="28"/>
        </w:rPr>
        <w:t xml:space="preserve">the writer’s ongoing conversation with </w:t>
      </w:r>
      <w:r w:rsidR="00DB7B33" w:rsidRPr="005217C2">
        <w:rPr>
          <w:rFonts w:cstheme="minorHAnsi"/>
          <w:szCs w:val="28"/>
        </w:rPr>
        <w:t xml:space="preserve">this eponymous </w:t>
      </w:r>
      <w:r w:rsidR="00B648B4" w:rsidRPr="005217C2">
        <w:rPr>
          <w:rFonts w:cstheme="minorHAnsi"/>
          <w:szCs w:val="28"/>
        </w:rPr>
        <w:t>‘</w:t>
      </w:r>
      <w:r w:rsidR="00904F2B" w:rsidRPr="005217C2">
        <w:rPr>
          <w:rFonts w:cstheme="minorHAnsi"/>
          <w:szCs w:val="28"/>
        </w:rPr>
        <w:t>God</w:t>
      </w:r>
      <w:r w:rsidR="00B648B4" w:rsidRPr="005217C2">
        <w:rPr>
          <w:rFonts w:cstheme="minorHAnsi"/>
          <w:szCs w:val="28"/>
        </w:rPr>
        <w:t>’</w:t>
      </w:r>
      <w:r w:rsidR="00904F2B" w:rsidRPr="005217C2">
        <w:rPr>
          <w:rFonts w:cstheme="minorHAnsi"/>
          <w:szCs w:val="28"/>
        </w:rPr>
        <w:t>.</w:t>
      </w:r>
      <w:r w:rsidR="006230F8" w:rsidRPr="005217C2">
        <w:rPr>
          <w:rFonts w:cstheme="minorHAnsi"/>
          <w:szCs w:val="28"/>
        </w:rPr>
        <w:t xml:space="preserve"> </w:t>
      </w:r>
    </w:p>
    <w:p w14:paraId="22C7D671" w14:textId="77777777" w:rsidR="005217C2" w:rsidRPr="005217C2" w:rsidRDefault="00825DA4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Our life rafts</w:t>
      </w:r>
      <w:r w:rsidR="00DB7B33" w:rsidRPr="005217C2">
        <w:rPr>
          <w:rFonts w:cstheme="minorHAnsi"/>
          <w:szCs w:val="28"/>
        </w:rPr>
        <w:t>,</w:t>
      </w:r>
      <w:r w:rsidR="00D17D9E" w:rsidRPr="005217C2">
        <w:rPr>
          <w:rFonts w:cstheme="minorHAnsi"/>
          <w:szCs w:val="28"/>
        </w:rPr>
        <w:t xml:space="preserve"> apart from repeati</w:t>
      </w:r>
      <w:r w:rsidR="00B648B4" w:rsidRPr="005217C2">
        <w:rPr>
          <w:rFonts w:cstheme="minorHAnsi"/>
          <w:szCs w:val="28"/>
        </w:rPr>
        <w:t xml:space="preserve">ng </w:t>
      </w:r>
      <w:r w:rsidR="00F37CDA" w:rsidRPr="005217C2">
        <w:rPr>
          <w:rFonts w:cstheme="minorHAnsi"/>
          <w:szCs w:val="28"/>
        </w:rPr>
        <w:t>previous material</w:t>
      </w:r>
      <w:r w:rsidR="00DB7B33" w:rsidRPr="005217C2">
        <w:rPr>
          <w:rFonts w:cstheme="minorHAnsi"/>
          <w:szCs w:val="28"/>
        </w:rPr>
        <w:t>,</w:t>
      </w:r>
      <w:r w:rsidR="00D17D9E" w:rsidRPr="005217C2">
        <w:rPr>
          <w:rFonts w:cstheme="minorHAnsi"/>
          <w:szCs w:val="28"/>
        </w:rPr>
        <w:t xml:space="preserve"> introduces the organisation TFC </w:t>
      </w:r>
      <w:r w:rsidR="00DB4DA1" w:rsidRPr="005217C2">
        <w:rPr>
          <w:rFonts w:cstheme="minorHAnsi"/>
          <w:szCs w:val="28"/>
        </w:rPr>
        <w:t>(The Compassionate Friends)</w:t>
      </w:r>
      <w:r w:rsidR="005217C2" w:rsidRPr="005217C2">
        <w:rPr>
          <w:rFonts w:cstheme="minorHAnsi"/>
          <w:szCs w:val="28"/>
        </w:rPr>
        <w:t>.</w:t>
      </w:r>
    </w:p>
    <w:p w14:paraId="5CDBAC74" w14:textId="77777777" w:rsidR="005217C2" w:rsidRPr="005217C2" w:rsidRDefault="00825DA4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Margaret’s speech</w:t>
      </w:r>
      <w:r w:rsidR="005503B2" w:rsidRPr="005217C2">
        <w:rPr>
          <w:rFonts w:cstheme="minorHAnsi"/>
          <w:szCs w:val="28"/>
        </w:rPr>
        <w:t xml:space="preserve"> consists entirely of contributions gathered from Compassionate Friends. </w:t>
      </w:r>
    </w:p>
    <w:p w14:paraId="60D836A4" w14:textId="77777777" w:rsidR="005217C2" w:rsidRPr="005217C2" w:rsidRDefault="00825DA4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Life after the flood</w:t>
      </w:r>
      <w:r w:rsidR="00F20842" w:rsidRPr="005217C2">
        <w:rPr>
          <w:rFonts w:cstheme="minorHAnsi"/>
          <w:szCs w:val="28"/>
        </w:rPr>
        <w:t xml:space="preserve"> </w:t>
      </w:r>
      <w:r w:rsidR="00DC0D08" w:rsidRPr="005217C2">
        <w:rPr>
          <w:rFonts w:cstheme="minorHAnsi"/>
          <w:szCs w:val="28"/>
        </w:rPr>
        <w:t xml:space="preserve">is a long Chapter which </w:t>
      </w:r>
      <w:r w:rsidR="00F20842" w:rsidRPr="005217C2">
        <w:rPr>
          <w:rFonts w:cstheme="minorHAnsi"/>
          <w:szCs w:val="28"/>
        </w:rPr>
        <w:t>attempts to document the future ‘after James’.</w:t>
      </w:r>
      <w:r w:rsidR="009B1441" w:rsidRPr="005217C2">
        <w:rPr>
          <w:rFonts w:cstheme="minorHAnsi"/>
          <w:szCs w:val="28"/>
        </w:rPr>
        <w:t xml:space="preserve"> </w:t>
      </w:r>
    </w:p>
    <w:p w14:paraId="6960BB87" w14:textId="4A75C656" w:rsidR="005217C2" w:rsidRPr="005217C2" w:rsidRDefault="00825DA4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Ghosts, dreams and reminders</w:t>
      </w:r>
      <w:r w:rsidR="006C49F1" w:rsidRPr="005217C2">
        <w:rPr>
          <w:rFonts w:cstheme="minorHAnsi"/>
          <w:szCs w:val="28"/>
        </w:rPr>
        <w:t>:</w:t>
      </w:r>
      <w:r w:rsidR="005217C2" w:rsidRPr="005217C2">
        <w:rPr>
          <w:rFonts w:cstheme="minorHAnsi"/>
          <w:szCs w:val="28"/>
        </w:rPr>
        <w:t xml:space="preserve"> </w:t>
      </w:r>
      <w:r w:rsidR="006C49F1" w:rsidRPr="005217C2">
        <w:rPr>
          <w:rFonts w:cstheme="minorHAnsi"/>
          <w:szCs w:val="28"/>
        </w:rPr>
        <w:t>”Because James is always in my mind as well as my heart, I am constantly imagining him” (p.247)</w:t>
      </w:r>
      <w:r w:rsidR="009B1441" w:rsidRPr="005217C2">
        <w:rPr>
          <w:rFonts w:cstheme="minorHAnsi"/>
          <w:szCs w:val="28"/>
        </w:rPr>
        <w:t xml:space="preserve"> </w:t>
      </w:r>
    </w:p>
    <w:p w14:paraId="6AE441DD" w14:textId="77777777" w:rsidR="005217C2" w:rsidRPr="005217C2" w:rsidRDefault="00527D99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Survivors</w:t>
      </w:r>
      <w:r w:rsidR="00304938" w:rsidRPr="005217C2">
        <w:rPr>
          <w:rFonts w:cstheme="minorHAnsi"/>
          <w:b/>
          <w:bCs/>
          <w:szCs w:val="28"/>
        </w:rPr>
        <w:t xml:space="preserve">, </w:t>
      </w:r>
      <w:r w:rsidRPr="005217C2">
        <w:rPr>
          <w:rFonts w:cstheme="minorHAnsi"/>
          <w:b/>
          <w:bCs/>
          <w:szCs w:val="28"/>
        </w:rPr>
        <w:t>Avoidance</w:t>
      </w:r>
      <w:r w:rsidR="00304938" w:rsidRPr="005217C2">
        <w:rPr>
          <w:rFonts w:cstheme="minorHAnsi"/>
          <w:b/>
          <w:bCs/>
          <w:szCs w:val="28"/>
        </w:rPr>
        <w:t xml:space="preserve"> and </w:t>
      </w:r>
      <w:r w:rsidRPr="005217C2">
        <w:rPr>
          <w:rFonts w:cstheme="minorHAnsi"/>
          <w:b/>
          <w:bCs/>
          <w:szCs w:val="28"/>
        </w:rPr>
        <w:t>Getting on with it</w:t>
      </w:r>
      <w:r w:rsidR="00304938" w:rsidRPr="005217C2">
        <w:rPr>
          <w:rFonts w:cstheme="minorHAnsi"/>
          <w:szCs w:val="28"/>
        </w:rPr>
        <w:t xml:space="preserve"> continue the same themes but add the writer’s own experience of cancer. </w:t>
      </w:r>
    </w:p>
    <w:p w14:paraId="439F7B1F" w14:textId="77777777" w:rsidR="005217C2" w:rsidRPr="005217C2" w:rsidRDefault="00527D99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b/>
          <w:bCs/>
          <w:szCs w:val="28"/>
        </w:rPr>
        <w:t>An imagined shimmering life</w:t>
      </w:r>
      <w:r w:rsidR="00304938" w:rsidRPr="005217C2">
        <w:rPr>
          <w:rFonts w:cstheme="minorHAnsi"/>
          <w:szCs w:val="28"/>
        </w:rPr>
        <w:t xml:space="preserve"> seeks to look ahead to what James’ life might have been like. </w:t>
      </w:r>
    </w:p>
    <w:p w14:paraId="5A2D03B8" w14:textId="51BFBC16" w:rsidR="005E66E7" w:rsidRPr="005217C2" w:rsidRDefault="00304938" w:rsidP="005217C2">
      <w:pPr>
        <w:pStyle w:val="ListParagraph"/>
        <w:numPr>
          <w:ilvl w:val="0"/>
          <w:numId w:val="1"/>
        </w:numPr>
        <w:rPr>
          <w:rFonts w:cstheme="minorHAnsi"/>
          <w:szCs w:val="28"/>
        </w:rPr>
      </w:pPr>
      <w:r w:rsidRPr="005217C2">
        <w:rPr>
          <w:rFonts w:cstheme="minorHAnsi"/>
          <w:szCs w:val="28"/>
        </w:rPr>
        <w:t>T</w:t>
      </w:r>
      <w:r w:rsidR="005E66E7" w:rsidRPr="005217C2">
        <w:rPr>
          <w:rFonts w:cstheme="minorHAnsi"/>
          <w:szCs w:val="28"/>
        </w:rPr>
        <w:t xml:space="preserve">he book ends with </w:t>
      </w:r>
      <w:r w:rsidR="00B648B4" w:rsidRPr="005217C2">
        <w:rPr>
          <w:rFonts w:cstheme="minorHAnsi"/>
          <w:szCs w:val="28"/>
        </w:rPr>
        <w:t xml:space="preserve">a </w:t>
      </w:r>
      <w:r w:rsidR="005E66E7" w:rsidRPr="005217C2">
        <w:rPr>
          <w:rFonts w:cstheme="minorHAnsi"/>
          <w:szCs w:val="28"/>
        </w:rPr>
        <w:t xml:space="preserve">list of </w:t>
      </w:r>
      <w:r w:rsidR="00085AC8" w:rsidRPr="005217C2">
        <w:rPr>
          <w:rFonts w:cstheme="minorHAnsi"/>
          <w:szCs w:val="28"/>
        </w:rPr>
        <w:t xml:space="preserve">references and </w:t>
      </w:r>
      <w:r w:rsidR="005E66E7" w:rsidRPr="005217C2">
        <w:rPr>
          <w:rFonts w:cstheme="minorHAnsi"/>
          <w:szCs w:val="28"/>
        </w:rPr>
        <w:t xml:space="preserve">four sources of </w:t>
      </w:r>
      <w:r w:rsidR="00B648B4" w:rsidRPr="005217C2">
        <w:rPr>
          <w:rFonts w:cstheme="minorHAnsi"/>
          <w:szCs w:val="28"/>
        </w:rPr>
        <w:t>further support.</w:t>
      </w:r>
    </w:p>
    <w:p w14:paraId="0BF48A81" w14:textId="77777777" w:rsidR="005E66E7" w:rsidRPr="004D3EB9" w:rsidRDefault="00304938" w:rsidP="009021E2">
      <w:pPr>
        <w:pStyle w:val="Heading2"/>
      </w:pPr>
      <w:r w:rsidRPr="004D3EB9">
        <w:t>Some conclusions</w:t>
      </w:r>
    </w:p>
    <w:p w14:paraId="3F72367A" w14:textId="77777777" w:rsidR="005E66E7" w:rsidRPr="004D3EB9" w:rsidRDefault="005E66E7" w:rsidP="005217C2">
      <w:r w:rsidRPr="004D3EB9">
        <w:t>It could be argued that this book is repe</w:t>
      </w:r>
      <w:r w:rsidR="00686850">
        <w:t>titious and needs editing. I</w:t>
      </w:r>
      <w:r w:rsidRPr="004D3EB9">
        <w:t xml:space="preserve">n reply it could be said that it is exactly </w:t>
      </w:r>
      <w:r w:rsidR="00686850">
        <w:t xml:space="preserve">this which makes it authentic. For some readers grief is always in the present. </w:t>
      </w:r>
      <w:r w:rsidR="006A0A6A">
        <w:t>I</w:t>
      </w:r>
      <w:r w:rsidRPr="004D3EB9">
        <w:t>t cannot b</w:t>
      </w:r>
      <w:r w:rsidR="00686850">
        <w:t xml:space="preserve">e organised into </w:t>
      </w:r>
      <w:r w:rsidRPr="004D3EB9">
        <w:t>coherent patterns. Repetition is what it’s all about.</w:t>
      </w:r>
      <w:r w:rsidR="003B51C7" w:rsidRPr="004D3EB9">
        <w:t xml:space="preserve"> Other readers may be reassured that it is not necessary to read the whole book to feel its impact.</w:t>
      </w:r>
    </w:p>
    <w:p w14:paraId="1BA0C854" w14:textId="63A99534" w:rsidR="007B3883" w:rsidRPr="004D3EB9" w:rsidRDefault="00686850" w:rsidP="005217C2">
      <w:r>
        <w:t>Another</w:t>
      </w:r>
      <w:r w:rsidR="00527D99" w:rsidRPr="004D3EB9">
        <w:t xml:space="preserve"> of the pluses of Pras</w:t>
      </w:r>
      <w:r w:rsidR="005E66E7" w:rsidRPr="004D3EB9">
        <w:t>ke‘s</w:t>
      </w:r>
      <w:r w:rsidR="00673224" w:rsidRPr="004D3EB9">
        <w:t xml:space="preserve"> account </w:t>
      </w:r>
      <w:r w:rsidR="0023177F" w:rsidRPr="004D3EB9">
        <w:t>is</w:t>
      </w:r>
      <w:r w:rsidR="005E66E7" w:rsidRPr="004D3EB9">
        <w:t xml:space="preserve"> that it gives the reader enough information </w:t>
      </w:r>
      <w:r w:rsidR="00673224" w:rsidRPr="004D3EB9">
        <w:t xml:space="preserve"> t</w:t>
      </w:r>
      <w:r w:rsidR="005E66E7" w:rsidRPr="004D3EB9">
        <w:t>o imagine what it must be</w:t>
      </w:r>
      <w:r w:rsidR="00673224" w:rsidRPr="004D3EB9">
        <w:t xml:space="preserve"> like for </w:t>
      </w:r>
      <w:r>
        <w:t xml:space="preserve">the ‘other side’ as it were. </w:t>
      </w:r>
      <w:r w:rsidR="00673224" w:rsidRPr="004D3EB9">
        <w:t>the medical professi</w:t>
      </w:r>
      <w:r w:rsidR="005E66E7" w:rsidRPr="004D3EB9">
        <w:t>onals f</w:t>
      </w:r>
      <w:r w:rsidR="006752C3" w:rsidRPr="004D3EB9">
        <w:t>aced with the exp</w:t>
      </w:r>
      <w:r w:rsidR="00DD6AA6" w:rsidRPr="004D3EB9">
        <w:t>ectation of continued</w:t>
      </w:r>
      <w:r w:rsidR="006752C3" w:rsidRPr="004D3EB9">
        <w:t xml:space="preserve"> professional support through the whole period from diagnosis to the end even though the recipients were often in denial.</w:t>
      </w:r>
      <w:r w:rsidR="00AB744A">
        <w:t xml:space="preserve"> O</w:t>
      </w:r>
      <w:r w:rsidR="007B3883" w:rsidRPr="004D3EB9">
        <w:t>ne of the underlying messages of this book is political.</w:t>
      </w:r>
      <w:r w:rsidR="005E66E7" w:rsidRPr="004D3EB9">
        <w:t xml:space="preserve"> </w:t>
      </w:r>
      <w:r w:rsidR="007B3883" w:rsidRPr="004D3EB9">
        <w:t xml:space="preserve">If we want life and death to be as humane </w:t>
      </w:r>
      <w:r w:rsidR="00DD6AA6" w:rsidRPr="004D3EB9">
        <w:t xml:space="preserve">an </w:t>
      </w:r>
      <w:r w:rsidR="007B3883" w:rsidRPr="004D3EB9">
        <w:t>experience as possible for all concerned then we need to fund the N</w:t>
      </w:r>
      <w:r w:rsidR="00AB744A">
        <w:t>HS better</w:t>
      </w:r>
      <w:r w:rsidR="009212BE" w:rsidRPr="004D3EB9">
        <w:t xml:space="preserve"> and not sell it off for the benefit of the few.</w:t>
      </w:r>
      <w:r w:rsidR="005E66E7" w:rsidRPr="004D3EB9">
        <w:t xml:space="preserve"> </w:t>
      </w:r>
      <w:r w:rsidR="007B3883" w:rsidRPr="004D3EB9">
        <w:t>I somehow feel that the author would not dissent from this conclusion</w:t>
      </w:r>
      <w:r w:rsidR="00FE00A5" w:rsidRPr="004D3EB9">
        <w:t>.</w:t>
      </w:r>
    </w:p>
    <w:p w14:paraId="18F5FAA7" w14:textId="77777777" w:rsidR="005217C2" w:rsidRDefault="005217C2" w:rsidP="005217C2">
      <w:pPr>
        <w:rPr>
          <w:sz w:val="24"/>
        </w:rPr>
      </w:pPr>
      <w:r>
        <w:rPr>
          <w:b/>
        </w:rPr>
        <w:lastRenderedPageBreak/>
        <w:t>Reviewer’s details</w:t>
      </w:r>
      <w:r>
        <w:t xml:space="preserve">:  Christina Healey </w:t>
      </w:r>
      <w:r>
        <w:rPr>
          <w:color w:val="0070C0"/>
          <w:u w:val="single"/>
        </w:rPr>
        <w:t>c.healey@sheffield.ac.uk</w:t>
      </w:r>
      <w:r>
        <w:t xml:space="preserve"> (NADP NM-R/1013 &amp; ADSHE QA87) is an independent practitioner, writer and researcher in academic language and learning across Further &amp; Higher Education. She has three degrees in English and is a practising dyslexic.</w:t>
      </w:r>
    </w:p>
    <w:p w14:paraId="547BC826" w14:textId="1E186769" w:rsidR="0013223D" w:rsidRPr="004D3EB9" w:rsidRDefault="0013223D" w:rsidP="009021E2">
      <w:pPr>
        <w:rPr>
          <w:sz w:val="24"/>
          <w:szCs w:val="24"/>
        </w:rPr>
      </w:pPr>
    </w:p>
    <w:sectPr w:rsidR="0013223D" w:rsidRPr="004D3EB9" w:rsidSect="007217F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C1ACF" w14:textId="77777777" w:rsidR="005A67F2" w:rsidRDefault="005A67F2" w:rsidP="00446DFE">
      <w:pPr>
        <w:spacing w:after="0" w:line="240" w:lineRule="auto"/>
      </w:pPr>
      <w:r>
        <w:separator/>
      </w:r>
    </w:p>
  </w:endnote>
  <w:endnote w:type="continuationSeparator" w:id="0">
    <w:p w14:paraId="78B04163" w14:textId="77777777" w:rsidR="005A67F2" w:rsidRDefault="005A67F2" w:rsidP="00446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11282"/>
      <w:docPartObj>
        <w:docPartGallery w:val="Page Numbers (Bottom of Page)"/>
        <w:docPartUnique/>
      </w:docPartObj>
    </w:sdtPr>
    <w:sdtEndPr/>
    <w:sdtContent>
      <w:p w14:paraId="609C5340" w14:textId="77777777" w:rsidR="00345B19" w:rsidRDefault="00C273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7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32A62C" w14:textId="77777777" w:rsidR="00345B19" w:rsidRDefault="00345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A66E1" w14:textId="77777777" w:rsidR="005A67F2" w:rsidRDefault="005A67F2" w:rsidP="00446DFE">
      <w:pPr>
        <w:spacing w:after="0" w:line="240" w:lineRule="auto"/>
      </w:pPr>
      <w:r>
        <w:separator/>
      </w:r>
    </w:p>
  </w:footnote>
  <w:footnote w:type="continuationSeparator" w:id="0">
    <w:p w14:paraId="021F5F15" w14:textId="77777777" w:rsidR="005A67F2" w:rsidRDefault="005A67F2" w:rsidP="00446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11B3E"/>
    <w:multiLevelType w:val="hybridMultilevel"/>
    <w:tmpl w:val="82186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A5"/>
    <w:rsid w:val="00002582"/>
    <w:rsid w:val="000101E7"/>
    <w:rsid w:val="00014612"/>
    <w:rsid w:val="00033278"/>
    <w:rsid w:val="00046A2A"/>
    <w:rsid w:val="00057DF4"/>
    <w:rsid w:val="00071B03"/>
    <w:rsid w:val="00080884"/>
    <w:rsid w:val="00085AC8"/>
    <w:rsid w:val="000A60E0"/>
    <w:rsid w:val="000B4DA5"/>
    <w:rsid w:val="00120DBB"/>
    <w:rsid w:val="0013223D"/>
    <w:rsid w:val="00165C97"/>
    <w:rsid w:val="00202CD5"/>
    <w:rsid w:val="00227B69"/>
    <w:rsid w:val="0023177F"/>
    <w:rsid w:val="0027677E"/>
    <w:rsid w:val="002B2C4F"/>
    <w:rsid w:val="00304938"/>
    <w:rsid w:val="00322E3A"/>
    <w:rsid w:val="003248DC"/>
    <w:rsid w:val="00335028"/>
    <w:rsid w:val="003376B3"/>
    <w:rsid w:val="00345B19"/>
    <w:rsid w:val="003641AE"/>
    <w:rsid w:val="00382DD2"/>
    <w:rsid w:val="003A1A6C"/>
    <w:rsid w:val="003B51C7"/>
    <w:rsid w:val="003B7666"/>
    <w:rsid w:val="003F484D"/>
    <w:rsid w:val="00445EDD"/>
    <w:rsid w:val="00446DFE"/>
    <w:rsid w:val="004D3EB9"/>
    <w:rsid w:val="004D786E"/>
    <w:rsid w:val="004F67DC"/>
    <w:rsid w:val="005217C2"/>
    <w:rsid w:val="00527D99"/>
    <w:rsid w:val="005503B2"/>
    <w:rsid w:val="00566B9C"/>
    <w:rsid w:val="00592962"/>
    <w:rsid w:val="0059744B"/>
    <w:rsid w:val="005A67F2"/>
    <w:rsid w:val="005E66E7"/>
    <w:rsid w:val="006230F8"/>
    <w:rsid w:val="00635084"/>
    <w:rsid w:val="00655C6D"/>
    <w:rsid w:val="00657D92"/>
    <w:rsid w:val="00673224"/>
    <w:rsid w:val="006752C3"/>
    <w:rsid w:val="00686850"/>
    <w:rsid w:val="006A0A6A"/>
    <w:rsid w:val="006B2C76"/>
    <w:rsid w:val="006C49F1"/>
    <w:rsid w:val="0070525B"/>
    <w:rsid w:val="007217FF"/>
    <w:rsid w:val="007245CF"/>
    <w:rsid w:val="0077516E"/>
    <w:rsid w:val="007B24B9"/>
    <w:rsid w:val="007B3883"/>
    <w:rsid w:val="007D40B4"/>
    <w:rsid w:val="007E38E7"/>
    <w:rsid w:val="007E4E8C"/>
    <w:rsid w:val="00800EF7"/>
    <w:rsid w:val="00825DA4"/>
    <w:rsid w:val="00831608"/>
    <w:rsid w:val="00853BCC"/>
    <w:rsid w:val="00857683"/>
    <w:rsid w:val="00865C12"/>
    <w:rsid w:val="008B49E4"/>
    <w:rsid w:val="008D1EEF"/>
    <w:rsid w:val="008F77C0"/>
    <w:rsid w:val="009021E2"/>
    <w:rsid w:val="00904F2B"/>
    <w:rsid w:val="0091140D"/>
    <w:rsid w:val="009212BE"/>
    <w:rsid w:val="009566ED"/>
    <w:rsid w:val="00993206"/>
    <w:rsid w:val="009B1441"/>
    <w:rsid w:val="009E7436"/>
    <w:rsid w:val="00A06D79"/>
    <w:rsid w:val="00A13091"/>
    <w:rsid w:val="00A17F60"/>
    <w:rsid w:val="00A60E73"/>
    <w:rsid w:val="00A619AE"/>
    <w:rsid w:val="00A9529F"/>
    <w:rsid w:val="00AB744A"/>
    <w:rsid w:val="00AE19B0"/>
    <w:rsid w:val="00B069B7"/>
    <w:rsid w:val="00B46F3C"/>
    <w:rsid w:val="00B648B4"/>
    <w:rsid w:val="00B83F75"/>
    <w:rsid w:val="00BC044F"/>
    <w:rsid w:val="00BC152D"/>
    <w:rsid w:val="00BC336A"/>
    <w:rsid w:val="00BE296E"/>
    <w:rsid w:val="00BF0AF1"/>
    <w:rsid w:val="00C01B6D"/>
    <w:rsid w:val="00C06D1C"/>
    <w:rsid w:val="00C2736F"/>
    <w:rsid w:val="00CC1025"/>
    <w:rsid w:val="00CF61FB"/>
    <w:rsid w:val="00D1509F"/>
    <w:rsid w:val="00D17D9E"/>
    <w:rsid w:val="00D27EBB"/>
    <w:rsid w:val="00D836C0"/>
    <w:rsid w:val="00D97225"/>
    <w:rsid w:val="00DB4DA1"/>
    <w:rsid w:val="00DB7B33"/>
    <w:rsid w:val="00DC0D08"/>
    <w:rsid w:val="00DD6AA6"/>
    <w:rsid w:val="00DF121C"/>
    <w:rsid w:val="00E07103"/>
    <w:rsid w:val="00E07DDE"/>
    <w:rsid w:val="00EE16E9"/>
    <w:rsid w:val="00F20842"/>
    <w:rsid w:val="00F37CDA"/>
    <w:rsid w:val="00F434E4"/>
    <w:rsid w:val="00F700D4"/>
    <w:rsid w:val="00F742B1"/>
    <w:rsid w:val="00F74CFF"/>
    <w:rsid w:val="00FC42A5"/>
    <w:rsid w:val="00FD5BB5"/>
    <w:rsid w:val="00FD7569"/>
    <w:rsid w:val="00FE00A5"/>
    <w:rsid w:val="00FE6BF1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4C3B8"/>
  <w15:docId w15:val="{8BEE0833-BEA5-4003-83A8-5505F822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1E2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21E2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1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0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46DF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46DF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46DF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45B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B19"/>
  </w:style>
  <w:style w:type="paragraph" w:styleId="Footer">
    <w:name w:val="footer"/>
    <w:basedOn w:val="Normal"/>
    <w:link w:val="FooterChar"/>
    <w:uiPriority w:val="99"/>
    <w:unhideWhenUsed/>
    <w:rsid w:val="00345B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B19"/>
  </w:style>
  <w:style w:type="paragraph" w:styleId="Title">
    <w:name w:val="Title"/>
    <w:basedOn w:val="Normal"/>
    <w:next w:val="Normal"/>
    <w:link w:val="TitleChar"/>
    <w:uiPriority w:val="10"/>
    <w:qFormat/>
    <w:rsid w:val="009021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021E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021E2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21E2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521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421">
          <w:blockQuote w:val="1"/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384">
          <w:blockQuote w:val="1"/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A5064-737D-4E35-9CA2-FBFE547F9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Lynn Wilson</cp:lastModifiedBy>
  <cp:revision>4</cp:revision>
  <dcterms:created xsi:type="dcterms:W3CDTF">2020-12-02T12:40:00Z</dcterms:created>
  <dcterms:modified xsi:type="dcterms:W3CDTF">2020-12-02T12:47:00Z</dcterms:modified>
</cp:coreProperties>
</file>