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012137" w14:textId="53C9545A" w:rsidR="00B817BE" w:rsidRPr="008E5D6F" w:rsidRDefault="008E5D6F">
      <w:pPr>
        <w:rPr>
          <w:sz w:val="28"/>
          <w:szCs w:val="28"/>
          <w:u w:val="single"/>
        </w:rPr>
      </w:pPr>
      <w:r w:rsidRPr="008E5D6F">
        <w:rPr>
          <w:sz w:val="28"/>
          <w:szCs w:val="28"/>
          <w:u w:val="single"/>
        </w:rPr>
        <w:t>Report of the NADP Awards Panel for Board meeting on 27thbNovember 2019</w:t>
      </w:r>
      <w:r w:rsidR="00320F04">
        <w:rPr>
          <w:sz w:val="28"/>
          <w:szCs w:val="28"/>
          <w:u w:val="single"/>
        </w:rPr>
        <w:t>.</w:t>
      </w:r>
    </w:p>
    <w:p w14:paraId="5930FF96" w14:textId="47C9FA41" w:rsidR="008E5D6F" w:rsidRPr="008E5D6F" w:rsidRDefault="008E5D6F">
      <w:pPr>
        <w:rPr>
          <w:sz w:val="28"/>
          <w:szCs w:val="28"/>
        </w:rPr>
      </w:pPr>
    </w:p>
    <w:p w14:paraId="2A926482" w14:textId="2972672A" w:rsidR="008E5D6F" w:rsidRDefault="008E5D6F">
      <w:pPr>
        <w:rPr>
          <w:sz w:val="28"/>
          <w:szCs w:val="28"/>
        </w:rPr>
      </w:pPr>
      <w:r w:rsidRPr="008E5D6F">
        <w:rPr>
          <w:sz w:val="28"/>
          <w:szCs w:val="28"/>
        </w:rPr>
        <w:t>A full report with</w:t>
      </w:r>
      <w:r w:rsidR="00320F04">
        <w:rPr>
          <w:sz w:val="28"/>
          <w:szCs w:val="28"/>
        </w:rPr>
        <w:t xml:space="preserve"> a</w:t>
      </w:r>
      <w:r w:rsidRPr="008E5D6F">
        <w:rPr>
          <w:sz w:val="28"/>
          <w:szCs w:val="28"/>
        </w:rPr>
        <w:t xml:space="preserve"> Terms of </w:t>
      </w:r>
      <w:r>
        <w:rPr>
          <w:sz w:val="28"/>
          <w:szCs w:val="28"/>
        </w:rPr>
        <w:t>R</w:t>
      </w:r>
      <w:r w:rsidRPr="008E5D6F">
        <w:rPr>
          <w:sz w:val="28"/>
          <w:szCs w:val="28"/>
        </w:rPr>
        <w:t xml:space="preserve">eference document </w:t>
      </w:r>
      <w:r>
        <w:rPr>
          <w:sz w:val="28"/>
          <w:szCs w:val="28"/>
        </w:rPr>
        <w:t xml:space="preserve">concerning the NADP Awards </w:t>
      </w:r>
      <w:r w:rsidR="00320F04">
        <w:rPr>
          <w:sz w:val="28"/>
          <w:szCs w:val="28"/>
        </w:rPr>
        <w:t xml:space="preserve">Scheme </w:t>
      </w:r>
      <w:bookmarkStart w:id="0" w:name="_GoBack"/>
      <w:bookmarkEnd w:id="0"/>
      <w:r w:rsidRPr="008E5D6F">
        <w:rPr>
          <w:sz w:val="28"/>
          <w:szCs w:val="28"/>
        </w:rPr>
        <w:t>was tabled at the Board meeting on 6</w:t>
      </w:r>
      <w:r w:rsidRPr="008E5D6F">
        <w:rPr>
          <w:sz w:val="28"/>
          <w:szCs w:val="28"/>
          <w:vertAlign w:val="superscript"/>
        </w:rPr>
        <w:t>th</w:t>
      </w:r>
      <w:r w:rsidRPr="008E5D6F">
        <w:rPr>
          <w:sz w:val="28"/>
          <w:szCs w:val="28"/>
        </w:rPr>
        <w:t xml:space="preserve"> September by Martin Smith, Chair of the Awards Panel. Since then an Awards Policy has been drafted by Lynn Wilson, Operations manager. This was circulated, with his comments, by Martin</w:t>
      </w:r>
      <w:r>
        <w:rPr>
          <w:sz w:val="28"/>
          <w:szCs w:val="28"/>
        </w:rPr>
        <w:t xml:space="preserve"> </w:t>
      </w:r>
      <w:r w:rsidRPr="008E5D6F">
        <w:rPr>
          <w:sz w:val="28"/>
          <w:szCs w:val="28"/>
        </w:rPr>
        <w:t xml:space="preserve">to the members of the Awards Panel, as well as </w:t>
      </w:r>
      <w:r>
        <w:rPr>
          <w:sz w:val="28"/>
          <w:szCs w:val="28"/>
        </w:rPr>
        <w:t xml:space="preserve">to </w:t>
      </w:r>
      <w:r w:rsidRPr="008E5D6F">
        <w:rPr>
          <w:sz w:val="28"/>
          <w:szCs w:val="28"/>
        </w:rPr>
        <w:t xml:space="preserve">Ian and John C. All comments received have been collated by Martin and the members of the </w:t>
      </w:r>
      <w:r w:rsidR="00320F04">
        <w:rPr>
          <w:sz w:val="28"/>
          <w:szCs w:val="28"/>
        </w:rPr>
        <w:t>A</w:t>
      </w:r>
      <w:r w:rsidRPr="008E5D6F">
        <w:rPr>
          <w:sz w:val="28"/>
          <w:szCs w:val="28"/>
        </w:rPr>
        <w:t>wards Panel have agreed that the final version of the Policy is satisfactory.</w:t>
      </w:r>
    </w:p>
    <w:p w14:paraId="58CE4376" w14:textId="7BFEF56F" w:rsidR="00320F04" w:rsidRDefault="00320F04">
      <w:pPr>
        <w:rPr>
          <w:sz w:val="28"/>
          <w:szCs w:val="28"/>
        </w:rPr>
      </w:pPr>
    </w:p>
    <w:p w14:paraId="7F1A8EEB" w14:textId="1F99366A" w:rsidR="00320F04" w:rsidRPr="008E5D6F" w:rsidRDefault="00320F04">
      <w:pPr>
        <w:rPr>
          <w:sz w:val="28"/>
          <w:szCs w:val="28"/>
        </w:rPr>
      </w:pPr>
      <w:r>
        <w:rPr>
          <w:sz w:val="28"/>
          <w:szCs w:val="28"/>
        </w:rPr>
        <w:t>MGS. 12</w:t>
      </w:r>
      <w:r w:rsidRPr="00320F04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November 2019.</w:t>
      </w:r>
    </w:p>
    <w:sectPr w:rsidR="00320F04" w:rsidRPr="008E5D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D6F"/>
    <w:rsid w:val="00320F04"/>
    <w:rsid w:val="008E5D6F"/>
    <w:rsid w:val="00B81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25B34F"/>
  <w15:chartTrackingRefBased/>
  <w15:docId w15:val="{EAD040A8-4C3A-4094-A978-4ED8119C0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Smith</dc:creator>
  <cp:keywords/>
  <dc:description/>
  <cp:lastModifiedBy>Christine Smith</cp:lastModifiedBy>
  <cp:revision>1</cp:revision>
  <dcterms:created xsi:type="dcterms:W3CDTF">2019-11-12T11:51:00Z</dcterms:created>
  <dcterms:modified xsi:type="dcterms:W3CDTF">2019-11-12T12:04:00Z</dcterms:modified>
</cp:coreProperties>
</file>