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FE4DC" w14:textId="77777777" w:rsidR="00F9337C" w:rsidRDefault="001A26E8" w:rsidP="00F9337C">
      <w:pPr>
        <w:pStyle w:val="Heading1"/>
      </w:pPr>
      <w:r>
        <w:t xml:space="preserve">Publications, Research &amp; Ethics SC report </w:t>
      </w:r>
    </w:p>
    <w:p w14:paraId="74BA89E8" w14:textId="5D83CEC3" w:rsidR="002A6356" w:rsidRDefault="001A26E8" w:rsidP="00F9337C">
      <w:pPr>
        <w:pStyle w:val="Heading1"/>
      </w:pPr>
      <w:r>
        <w:t>for Board 27 November</w:t>
      </w:r>
    </w:p>
    <w:p w14:paraId="44B5FDD7" w14:textId="4CAFFCEF" w:rsidR="001A26E8" w:rsidRDefault="001A26E8">
      <w:r>
        <w:t>(Nikki Martin, Paddy Turner, Lynn Wilson &amp; John Conway)</w:t>
      </w:r>
    </w:p>
    <w:p w14:paraId="33930137" w14:textId="29A26E14" w:rsidR="001A26E8" w:rsidRDefault="001A26E8"/>
    <w:p w14:paraId="5765B999" w14:textId="74FB3861" w:rsidR="001A26E8" w:rsidRDefault="001A26E8">
      <w:r>
        <w:t>8 papers have been received and reviewed for the Conference Journal issue together with an offered book review.  A further paper has been referred for further work and will be re-presented for the next issue</w:t>
      </w:r>
      <w:r w:rsidR="008051AB">
        <w:t xml:space="preserve"> which should be published in early December as usual.</w:t>
      </w:r>
    </w:p>
    <w:p w14:paraId="5C9C75C8" w14:textId="795F6866" w:rsidR="001A26E8" w:rsidRDefault="001A26E8"/>
    <w:p w14:paraId="5C34FCBA" w14:textId="043CDE97" w:rsidR="001A26E8" w:rsidRDefault="001A26E8">
      <w:r>
        <w:t>No new research has been commissioned</w:t>
      </w:r>
    </w:p>
    <w:p w14:paraId="62F30CB6" w14:textId="2E340007" w:rsidR="001A26E8" w:rsidRDefault="001A26E8"/>
    <w:p w14:paraId="1BF1D6B9" w14:textId="2977010C" w:rsidR="001A26E8" w:rsidRDefault="001A26E8">
      <w:r>
        <w:t xml:space="preserve">Ethics approval has been given to a request to send out invitation to participate in a university based research project. </w:t>
      </w:r>
    </w:p>
    <w:p w14:paraId="55700359" w14:textId="117EC401" w:rsidR="005B7F2A" w:rsidRDefault="005B7F2A"/>
    <w:p w14:paraId="4981A81E" w14:textId="3FC649D2" w:rsidR="005B7F2A" w:rsidRDefault="008051AB" w:rsidP="005B7F2A">
      <w:pPr>
        <w:rPr>
          <w:rFonts w:eastAsia="Times New Roman" w:cs="Arial"/>
          <w:color w:val="000000"/>
          <w:sz w:val="20"/>
          <w:szCs w:val="20"/>
          <w:lang w:eastAsia="en-GB"/>
        </w:rPr>
      </w:pPr>
      <w:r>
        <w:rPr>
          <w:rFonts w:eastAsia="Times New Roman" w:cs="Arial"/>
          <w:color w:val="000000"/>
          <w:sz w:val="20"/>
          <w:szCs w:val="20"/>
        </w:rPr>
        <w:t>Nicki is</w:t>
      </w:r>
      <w:r w:rsidR="005B7F2A">
        <w:rPr>
          <w:rFonts w:eastAsia="Times New Roman" w:cs="Arial"/>
          <w:color w:val="000000"/>
          <w:sz w:val="20"/>
          <w:szCs w:val="20"/>
        </w:rPr>
        <w:t xml:space="preserve"> going to America in Nov and plan</w:t>
      </w:r>
      <w:r>
        <w:rPr>
          <w:rFonts w:eastAsia="Times New Roman" w:cs="Arial"/>
          <w:color w:val="000000"/>
          <w:sz w:val="20"/>
          <w:szCs w:val="20"/>
        </w:rPr>
        <w:t>s</w:t>
      </w:r>
      <w:r w:rsidR="005B7F2A">
        <w:rPr>
          <w:rFonts w:eastAsia="Times New Roman" w:cs="Arial"/>
          <w:color w:val="000000"/>
          <w:sz w:val="20"/>
          <w:szCs w:val="20"/>
        </w:rPr>
        <w:t xml:space="preserve"> to add an international dimension to our SRHE paper on UDL.</w:t>
      </w:r>
    </w:p>
    <w:p w14:paraId="0E1B71C0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p w14:paraId="04BBE553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We need to fix a date for the next call for papers.</w:t>
      </w:r>
    </w:p>
    <w:p w14:paraId="37594CC3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p w14:paraId="77E2A3BC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Maybe we should set our sights on targeting international contributors?</w:t>
      </w:r>
    </w:p>
    <w:p w14:paraId="4CB06DC4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p w14:paraId="4573E0B0" w14:textId="612D5168" w:rsidR="005B7F2A" w:rsidRDefault="008051AB" w:rsidP="005B7F2A">
      <w:pPr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Nicki</w:t>
      </w:r>
      <w:r w:rsidR="005B7F2A">
        <w:rPr>
          <w:rFonts w:eastAsia="Times New Roman" w:cs="Arial"/>
          <w:color w:val="000000"/>
          <w:sz w:val="20"/>
          <w:szCs w:val="20"/>
        </w:rPr>
        <w:t xml:space="preserve"> continue</w:t>
      </w:r>
      <w:r>
        <w:rPr>
          <w:rFonts w:eastAsia="Times New Roman" w:cs="Arial"/>
          <w:color w:val="000000"/>
          <w:sz w:val="20"/>
          <w:szCs w:val="20"/>
        </w:rPr>
        <w:t>s</w:t>
      </w:r>
      <w:r w:rsidR="005B7F2A">
        <w:rPr>
          <w:rFonts w:eastAsia="Times New Roman" w:cs="Arial"/>
          <w:color w:val="000000"/>
          <w:sz w:val="20"/>
          <w:szCs w:val="20"/>
        </w:rPr>
        <w:t xml:space="preserve"> to keep </w:t>
      </w:r>
      <w:r>
        <w:rPr>
          <w:rFonts w:eastAsia="Times New Roman" w:cs="Arial"/>
          <w:color w:val="000000"/>
          <w:sz w:val="20"/>
          <w:szCs w:val="20"/>
        </w:rPr>
        <w:t>her</w:t>
      </w:r>
      <w:r w:rsidR="005B7F2A">
        <w:rPr>
          <w:rFonts w:eastAsia="Times New Roman" w:cs="Arial"/>
          <w:color w:val="000000"/>
          <w:sz w:val="20"/>
          <w:szCs w:val="20"/>
        </w:rPr>
        <w:t xml:space="preserve"> eyes open for possible sources of research funding</w:t>
      </w:r>
      <w:r>
        <w:rPr>
          <w:rFonts w:eastAsia="Times New Roman" w:cs="Arial"/>
          <w:color w:val="000000"/>
          <w:sz w:val="20"/>
          <w:szCs w:val="20"/>
        </w:rPr>
        <w:t xml:space="preserve">. </w:t>
      </w:r>
      <w:r w:rsidR="005B7F2A">
        <w:rPr>
          <w:rFonts w:eastAsia="Times New Roman" w:cs="Arial"/>
          <w:color w:val="000000"/>
          <w:sz w:val="20"/>
          <w:szCs w:val="20"/>
        </w:rPr>
        <w:t xml:space="preserve">If successful we will need to attach a dedicated paid Principal Investigator to the project. which can be attached to </w:t>
      </w:r>
      <w:r>
        <w:rPr>
          <w:rFonts w:eastAsia="Times New Roman" w:cs="Arial"/>
          <w:color w:val="000000"/>
          <w:sz w:val="20"/>
          <w:szCs w:val="20"/>
        </w:rPr>
        <w:t>her</w:t>
      </w:r>
      <w:r w:rsidR="005B7F2A">
        <w:rPr>
          <w:rFonts w:eastAsia="Times New Roman" w:cs="Arial"/>
          <w:color w:val="000000"/>
          <w:sz w:val="20"/>
          <w:szCs w:val="20"/>
        </w:rPr>
        <w:t xml:space="preserve"> research group at LSBU if funding demands a named academic institution.</w:t>
      </w:r>
    </w:p>
    <w:p w14:paraId="097F94FC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p w14:paraId="7E83413D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JIPFHE is a lot of work for Lynn. If funding permits there is someone at LSBU with a publishing background who could help. Jo Krupa-CV previously circulated.</w:t>
      </w:r>
    </w:p>
    <w:p w14:paraId="0C6ABC1F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p w14:paraId="58AC1471" w14:textId="77D2AB97" w:rsidR="005B7F2A" w:rsidRDefault="008051AB" w:rsidP="005B7F2A">
      <w:pPr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Nicki has</w:t>
      </w:r>
      <w:r w:rsidR="005B7F2A">
        <w:rPr>
          <w:rFonts w:eastAsia="Times New Roman" w:cs="Arial"/>
          <w:color w:val="000000"/>
          <w:sz w:val="20"/>
          <w:szCs w:val="20"/>
        </w:rPr>
        <w:t xml:space="preserve"> highly recommend making closer links with SRHE</w:t>
      </w:r>
      <w:r>
        <w:rPr>
          <w:rFonts w:eastAsia="Times New Roman" w:cs="Arial"/>
          <w:color w:val="000000"/>
          <w:sz w:val="20"/>
          <w:szCs w:val="20"/>
        </w:rPr>
        <w:t xml:space="preserve"> (Society for Research in HE)</w:t>
      </w:r>
      <w:bookmarkStart w:id="0" w:name="_GoBack"/>
      <w:bookmarkEnd w:id="0"/>
      <w:r w:rsidR="005B7F2A">
        <w:rPr>
          <w:rFonts w:eastAsia="Times New Roman" w:cs="Arial"/>
          <w:color w:val="000000"/>
          <w:sz w:val="20"/>
          <w:szCs w:val="20"/>
        </w:rPr>
        <w:t>. Lynn becoming a member might be a good idea. Cost £100 pa then all the conferences (near Kings x) are free.SRHE actually only has 800 members so would probably be v interested with some sort of NADP collaboration. They are starting to realise that Professional Services staff do research into student experience.</w:t>
      </w:r>
    </w:p>
    <w:p w14:paraId="5C9918E0" w14:textId="77777777" w:rsidR="005B7F2A" w:rsidRDefault="005B7F2A" w:rsidP="005B7F2A">
      <w:pPr>
        <w:rPr>
          <w:rFonts w:eastAsia="Times New Roman" w:cs="Arial"/>
          <w:color w:val="000000"/>
          <w:sz w:val="20"/>
          <w:szCs w:val="20"/>
        </w:rPr>
      </w:pPr>
    </w:p>
    <w:sectPr w:rsidR="005B7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E8"/>
    <w:rsid w:val="001A26E8"/>
    <w:rsid w:val="002A6356"/>
    <w:rsid w:val="002B5757"/>
    <w:rsid w:val="005B7F2A"/>
    <w:rsid w:val="007330B6"/>
    <w:rsid w:val="00803A41"/>
    <w:rsid w:val="008051AB"/>
    <w:rsid w:val="00A71D19"/>
    <w:rsid w:val="00BD3337"/>
    <w:rsid w:val="00C30523"/>
    <w:rsid w:val="00F9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75C82"/>
  <w15:chartTrackingRefBased/>
  <w15:docId w15:val="{FC7DFD52-D7A9-4181-84CF-0E79D8C2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A41"/>
    <w:pPr>
      <w:spacing w:line="360" w:lineRule="auto"/>
      <w:contextualSpacing/>
    </w:pPr>
    <w:rPr>
      <w:rFonts w:ascii="Arial" w:eastAsiaTheme="minorEastAsia" w:hAnsi="Arial"/>
      <w:color w:val="000000" w:themeColor="text1"/>
      <w:sz w:val="24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03A41"/>
    <w:pPr>
      <w:spacing w:before="480" w:after="0"/>
      <w:outlineLvl w:val="0"/>
    </w:pPr>
    <w:rPr>
      <w:rFonts w:eastAsiaTheme="majorEastAsia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41"/>
    <w:rPr>
      <w:rFonts w:ascii="Arial" w:eastAsiaTheme="majorEastAsia" w:hAnsi="Arial" w:cstheme="majorBidi"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33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Conway</dc:creator>
  <cp:keywords/>
  <dc:description/>
  <cp:lastModifiedBy>NADP</cp:lastModifiedBy>
  <cp:revision>3</cp:revision>
  <dcterms:created xsi:type="dcterms:W3CDTF">2019-11-07T16:14:00Z</dcterms:created>
  <dcterms:modified xsi:type="dcterms:W3CDTF">2019-11-12T08:30:00Z</dcterms:modified>
</cp:coreProperties>
</file>